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AD87C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2D0EF4">
            <w:rPr>
              <w:rFonts w:cs="Calibri"/>
              <w:b/>
              <w:i/>
              <w:color w:val="404040"/>
              <w:sz w:val="40"/>
              <w:szCs w:val="40"/>
              <w:lang w:val="en-GB"/>
            </w:rPr>
            <w:t>Tecnotree</w:t>
          </w:r>
        </w:p>
        <w:p w14:paraId="7128A426" w14:textId="5DD2F8BB"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05811">
            <w:rPr>
              <w:rFonts w:cs="Calibri"/>
              <w:b/>
              <w:i/>
              <w:color w:val="404040"/>
              <w:sz w:val="40"/>
              <w:szCs w:val="40"/>
              <w:lang w:val="en-GB"/>
            </w:rPr>
            <w:t>Quote Management</w:t>
          </w:r>
          <w:r w:rsidR="002D0EF4">
            <w:rPr>
              <w:rFonts w:cs="Calibri"/>
              <w:b/>
              <w:i/>
              <w:color w:val="404040"/>
              <w:sz w:val="40"/>
              <w:szCs w:val="40"/>
              <w:lang w:val="en-GB"/>
            </w:rPr>
            <w:t xml:space="preserve"> API</w:t>
          </w:r>
          <w:r w:rsidR="00DF4D31">
            <w:rPr>
              <w:rFonts w:cs="Calibri"/>
              <w:b/>
              <w:i/>
              <w:color w:val="404040"/>
              <w:sz w:val="40"/>
              <w:szCs w:val="40"/>
              <w:lang w:val="en-GB"/>
            </w:rPr>
            <w:t xml:space="preserve"> – TMF6</w:t>
          </w:r>
          <w:r w:rsidR="00F05811">
            <w:rPr>
              <w:rFonts w:cs="Calibri"/>
              <w:b/>
              <w:i/>
              <w:color w:val="404040"/>
              <w:sz w:val="40"/>
              <w:szCs w:val="40"/>
              <w:lang w:val="en-GB"/>
            </w:rPr>
            <w:t>48</w:t>
          </w:r>
        </w:p>
        <w:p w14:paraId="3F2E29AF" w14:textId="3A427C92" w:rsidR="00BA3364" w:rsidRPr="00BA3364" w:rsidRDefault="00BA3364" w:rsidP="002D0EF4">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D0EF4" w:rsidRPr="002D0EF4">
            <w:rPr>
              <w:rFonts w:cs="Calibri"/>
              <w:b/>
              <w:bCs/>
              <w:i/>
              <w:color w:val="404040"/>
              <w:sz w:val="40"/>
              <w:szCs w:val="40"/>
              <w:lang w:val="en-GB"/>
            </w:rPr>
            <w:t>R</w:t>
          </w:r>
          <w:r w:rsidR="00EB28FB">
            <w:rPr>
              <w:rFonts w:cs="Calibri"/>
              <w:b/>
              <w:i/>
              <w:color w:val="404040"/>
              <w:sz w:val="40"/>
              <w:szCs w:val="40"/>
              <w:lang w:val="en-GB"/>
            </w:rPr>
            <w:t>1</w:t>
          </w:r>
          <w:r w:rsidR="00E01127">
            <w:rPr>
              <w:rFonts w:cs="Calibri"/>
              <w:b/>
              <w:i/>
              <w:color w:val="404040"/>
              <w:sz w:val="40"/>
              <w:szCs w:val="40"/>
              <w:lang w:val="en-GB"/>
            </w:rPr>
            <w:t>9</w:t>
          </w:r>
          <w:r w:rsidR="002D0EF4" w:rsidRPr="002D0EF4">
            <w:rPr>
              <w:rFonts w:cs="Calibri"/>
              <w:b/>
              <w:i/>
              <w:color w:val="404040"/>
              <w:sz w:val="40"/>
              <w:szCs w:val="40"/>
              <w:lang w:val="en-GB"/>
            </w:rPr>
            <w:t>.</w:t>
          </w:r>
          <w:r w:rsidR="00E01127">
            <w:rPr>
              <w:rFonts w:cs="Calibri"/>
              <w:b/>
              <w:i/>
              <w:color w:val="404040"/>
              <w:sz w:val="40"/>
              <w:szCs w:val="40"/>
              <w:lang w:val="en-GB"/>
            </w:rPr>
            <w:t>0</w:t>
          </w:r>
          <w:r w:rsidR="002D0EF4" w:rsidRPr="002D0EF4">
            <w:rPr>
              <w:rFonts w:cs="Calibri"/>
              <w:b/>
              <w:i/>
              <w:color w:val="404040"/>
              <w:sz w:val="40"/>
              <w:szCs w:val="40"/>
              <w:lang w:val="en-GB"/>
            </w:rPr>
            <w:t>.1</w:t>
          </w:r>
          <w:r w:rsidR="00E01127">
            <w:rPr>
              <w:rFonts w:cs="Calibri"/>
              <w:b/>
              <w:i/>
              <w:color w:val="404040"/>
              <w:sz w:val="40"/>
              <w:szCs w:val="40"/>
              <w:lang w:val="en-GB"/>
            </w:rPr>
            <w:t>/v4.0.0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459D5971"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2D6C1D">
            <w:rPr>
              <w:rFonts w:cs="Calibri"/>
              <w:b/>
              <w:color w:val="404040"/>
              <w:sz w:val="36"/>
            </w:rPr>
            <w:t>2</w:t>
          </w:r>
          <w:r w:rsidR="002D6C1D" w:rsidRPr="002D6C1D">
            <w:rPr>
              <w:rFonts w:cs="Calibri"/>
              <w:b/>
              <w:color w:val="404040"/>
              <w:sz w:val="36"/>
              <w:vertAlign w:val="superscript"/>
            </w:rPr>
            <w:t>nd</w:t>
          </w:r>
          <w:r w:rsidR="002D6C1D">
            <w:rPr>
              <w:rFonts w:cs="Calibri"/>
              <w:b/>
              <w:color w:val="404040"/>
              <w:sz w:val="36"/>
            </w:rPr>
            <w:t xml:space="preserve"> November</w:t>
          </w:r>
          <w:r w:rsidR="00DF4D31">
            <w:rPr>
              <w:rFonts w:cs="Calibri"/>
              <w:b/>
              <w:color w:val="404040"/>
              <w:sz w:val="36"/>
            </w:rPr>
            <w:t xml:space="preserve"> 2020</w:t>
          </w:r>
        </w:p>
        <w:p w14:paraId="2FB9C5F7" w14:textId="77777777" w:rsidR="00EE1557" w:rsidRPr="0091413C" w:rsidRDefault="00EE1557" w:rsidP="008C536F">
          <w:pPr>
            <w:tabs>
              <w:tab w:val="right" w:pos="9360"/>
            </w:tabs>
            <w:ind w:left="709"/>
            <w:rPr>
              <w:rFonts w:cs="Calibri"/>
              <w:b/>
              <w:color w:val="404040"/>
              <w:sz w:val="36"/>
            </w:rPr>
          </w:pPr>
        </w:p>
        <w:p w14:paraId="04EC5373" w14:textId="77777777" w:rsidR="00EE1557" w:rsidRPr="0091413C" w:rsidRDefault="00EE1557" w:rsidP="008C536F">
          <w:pPr>
            <w:tabs>
              <w:tab w:val="right" w:pos="9360"/>
            </w:tabs>
            <w:ind w:left="709"/>
            <w:rPr>
              <w:rFonts w:cs="Calibri"/>
              <w:b/>
              <w:color w:val="404040"/>
              <w:sz w:val="36"/>
            </w:rPr>
          </w:pPr>
        </w:p>
        <w:p w14:paraId="794A1786" w14:textId="77777777" w:rsidR="00EE1557" w:rsidRPr="0091413C" w:rsidRDefault="00EE1557" w:rsidP="008C536F">
          <w:pPr>
            <w:tabs>
              <w:tab w:val="right" w:pos="9360"/>
            </w:tabs>
            <w:ind w:left="709"/>
            <w:rPr>
              <w:rFonts w:cs="Calibri"/>
              <w:b/>
              <w:color w:val="404040"/>
              <w:sz w:val="36"/>
            </w:rPr>
          </w:pP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Pr="008C536F" w:rsidRDefault="004866E9" w:rsidP="008C536F">
      <w:pPr>
        <w:ind w:left="709"/>
        <w:rPr>
          <w:sz w:val="32"/>
        </w:rPr>
      </w:pPr>
    </w:p>
    <w:p w14:paraId="03226115" w14:textId="32E89C9C" w:rsidR="00216E6B" w:rsidRDefault="00216E6B" w:rsidP="00216E6B">
      <w:pPr>
        <w:ind w:left="709"/>
        <w:jc w:val="both"/>
        <w:rPr>
          <w:sz w:val="32"/>
        </w:rPr>
      </w:pPr>
      <w:r w:rsidRPr="00216E6B">
        <w:rPr>
          <w:sz w:val="32"/>
        </w:rPr>
        <w:t>Market opportunities and evolving customer needs have encouraged Communication Service Providers (CSP) in broadening their operations and managing multiple lines of businesses (LOBs). Such expansions have compounded the complexity of their products and services and resulted into multiple OSS and BSS systems in their operational landscapes.  At the same time, there is an intense pressure of enhancing customer experience and declining traditional revenue streams.</w:t>
      </w:r>
    </w:p>
    <w:p w14:paraId="20CCE491" w14:textId="77777777" w:rsidR="00216E6B" w:rsidRPr="00216E6B" w:rsidRDefault="00216E6B" w:rsidP="00216E6B">
      <w:pPr>
        <w:ind w:left="709"/>
        <w:jc w:val="both"/>
        <w:rPr>
          <w:sz w:val="32"/>
        </w:rPr>
      </w:pPr>
    </w:p>
    <w:p w14:paraId="58F319DA" w14:textId="6F695020" w:rsidR="00216E6B" w:rsidRDefault="00216E6B" w:rsidP="00216E6B">
      <w:pPr>
        <w:ind w:left="709"/>
        <w:jc w:val="both"/>
        <w:rPr>
          <w:sz w:val="32"/>
        </w:rPr>
      </w:pPr>
      <w:r w:rsidRPr="00216E6B">
        <w:rPr>
          <w:sz w:val="32"/>
        </w:rPr>
        <w:t xml:space="preserve">Tecnotree Digital Catalog Manager (DCM) is a central repository of products that spans across multiple lines of businesses. DCM plays a vital role in CSP’s environment by providing the integration of products and resources across the business and operational support systems (B/OSS), thus contributing to both the current and emerging market opportunities by helping them surge ahead of the competition.  </w:t>
      </w:r>
    </w:p>
    <w:p w14:paraId="3633BBB9" w14:textId="77777777" w:rsidR="00216E6B" w:rsidRPr="00216E6B" w:rsidRDefault="00216E6B" w:rsidP="00216E6B">
      <w:pPr>
        <w:ind w:left="709"/>
        <w:jc w:val="both"/>
        <w:rPr>
          <w:sz w:val="32"/>
        </w:rPr>
      </w:pPr>
    </w:p>
    <w:p w14:paraId="0AC24E9A" w14:textId="2C30214F" w:rsidR="004866E9" w:rsidRDefault="00216E6B" w:rsidP="00216E6B">
      <w:pPr>
        <w:ind w:left="709"/>
        <w:jc w:val="both"/>
        <w:rPr>
          <w:sz w:val="32"/>
        </w:rPr>
      </w:pPr>
      <w:r w:rsidRPr="00216E6B">
        <w:rPr>
          <w:sz w:val="32"/>
        </w:rPr>
        <w:t>Tecnotree Digital Catalog Manager</w:t>
      </w:r>
      <w:r w:rsidR="009B7A50">
        <w:rPr>
          <w:sz w:val="32"/>
        </w:rPr>
        <w:t xml:space="preserve"> (DCM)</w:t>
      </w:r>
      <w:r w:rsidRPr="00216E6B">
        <w:rPr>
          <w:sz w:val="32"/>
        </w:rPr>
        <w:t xml:space="preserve"> helps unify product management and streamlines the process of product creation and launch. It provides CSPs the flexibility of phasing out legacy systems and migrating to strategic systems to meet their product management challenges.  This comprehensive and detailed approach adopted by DCM is one of the core reasons for it becoming the tool that bolsters the CSPs’ business and operational strategy. </w:t>
      </w:r>
    </w:p>
    <w:p w14:paraId="68D786B0" w14:textId="77777777" w:rsidR="00216E6B" w:rsidRPr="008C536F" w:rsidRDefault="00216E6B" w:rsidP="00216E6B">
      <w:pPr>
        <w:ind w:left="709"/>
        <w:jc w:val="both"/>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8C536F" w:rsidRDefault="00CC2BF6" w:rsidP="008C536F">
      <w:pPr>
        <w:ind w:left="709"/>
        <w:rPr>
          <w:sz w:val="32"/>
        </w:rPr>
      </w:pPr>
      <w:bookmarkStart w:id="2" w:name="_Toc490661761"/>
      <w:bookmarkStart w:id="3" w:name="_Toc308441422"/>
      <w:bookmarkEnd w:id="1"/>
      <w:bookmarkEnd w:id="0"/>
    </w:p>
    <w:p w14:paraId="573C84A0" w14:textId="262FC5A6" w:rsidR="004866E9" w:rsidRDefault="00951D65" w:rsidP="00D14E97">
      <w:pPr>
        <w:ind w:left="709"/>
        <w:jc w:val="both"/>
        <w:rPr>
          <w:sz w:val="32"/>
        </w:rPr>
      </w:pPr>
      <w:r>
        <w:rPr>
          <w:sz w:val="32"/>
        </w:rPr>
        <w:t>Quote Management</w:t>
      </w:r>
      <w:r w:rsidR="003137E8">
        <w:rPr>
          <w:sz w:val="32"/>
        </w:rPr>
        <w:t xml:space="preserve"> </w:t>
      </w:r>
      <w:r w:rsidR="002037BA">
        <w:rPr>
          <w:sz w:val="32"/>
        </w:rPr>
        <w:t>is managed by the</w:t>
      </w:r>
      <w:r w:rsidR="00D14E97">
        <w:rPr>
          <w:sz w:val="32"/>
        </w:rPr>
        <w:t xml:space="preserve"> Tecnotree’</w:t>
      </w:r>
      <w:r w:rsidR="00A6113C">
        <w:rPr>
          <w:sz w:val="32"/>
        </w:rPr>
        <w:t xml:space="preserve"> </w:t>
      </w:r>
      <w:r w:rsidR="00D14E97">
        <w:rPr>
          <w:sz w:val="32"/>
        </w:rPr>
        <w:t xml:space="preserve">s </w:t>
      </w:r>
      <w:r w:rsidR="002037BA">
        <w:rPr>
          <w:sz w:val="32"/>
        </w:rPr>
        <w:t xml:space="preserve">Digital </w:t>
      </w:r>
      <w:r w:rsidR="003137E8">
        <w:rPr>
          <w:sz w:val="32"/>
        </w:rPr>
        <w:t>Catalog</w:t>
      </w:r>
      <w:r w:rsidR="002037BA">
        <w:rPr>
          <w:sz w:val="32"/>
        </w:rPr>
        <w:t xml:space="preserve"> Manager (DCM). DCM provides </w:t>
      </w:r>
      <w:r w:rsidR="00D14E97">
        <w:rPr>
          <w:sz w:val="32"/>
        </w:rPr>
        <w:t xml:space="preserve">Open APIs/REST Based APIs in line with </w:t>
      </w:r>
      <w:r w:rsidR="002037BA">
        <w:rPr>
          <w:sz w:val="32"/>
        </w:rPr>
        <w:t xml:space="preserve">TM Forum </w:t>
      </w:r>
      <w:r w:rsidR="00D14E97">
        <w:rPr>
          <w:sz w:val="32"/>
        </w:rPr>
        <w:t xml:space="preserve">defined specification </w:t>
      </w:r>
      <w:r w:rsidR="003137E8">
        <w:rPr>
          <w:sz w:val="32"/>
        </w:rPr>
        <w:t>that allows</w:t>
      </w:r>
      <w:r w:rsidR="00D14E97">
        <w:rPr>
          <w:sz w:val="32"/>
        </w:rPr>
        <w:t xml:space="preserve"> </w:t>
      </w:r>
      <w:r w:rsidR="003137E8" w:rsidRPr="003137E8">
        <w:rPr>
          <w:sz w:val="32"/>
        </w:rPr>
        <w:t xml:space="preserve">management of the entire lifecycle of the </w:t>
      </w:r>
      <w:r w:rsidR="00EB28FB">
        <w:rPr>
          <w:sz w:val="32"/>
        </w:rPr>
        <w:t xml:space="preserve">Service </w:t>
      </w:r>
      <w:r w:rsidR="003137E8" w:rsidRPr="003137E8">
        <w:rPr>
          <w:sz w:val="32"/>
        </w:rPr>
        <w:t>catalog elements</w:t>
      </w:r>
      <w:r w:rsidR="002037BA">
        <w:rPr>
          <w:sz w:val="32"/>
        </w:rPr>
        <w:t>.</w:t>
      </w:r>
      <w:r w:rsidR="00476593">
        <w:rPr>
          <w:sz w:val="32"/>
        </w:rPr>
        <w:t xml:space="preserve"> </w:t>
      </w:r>
      <w:r w:rsidR="00476593" w:rsidRPr="00476593">
        <w:rPr>
          <w:sz w:val="32"/>
        </w:rPr>
        <w:t xml:space="preserve">The </w:t>
      </w:r>
      <w:r>
        <w:rPr>
          <w:sz w:val="32"/>
        </w:rPr>
        <w:t>Quote Management</w:t>
      </w:r>
      <w:r w:rsidR="00476593" w:rsidRPr="00476593">
        <w:rPr>
          <w:sz w:val="32"/>
        </w:rPr>
        <w:t xml:space="preserve"> API </w:t>
      </w:r>
      <w:r w:rsidR="00476593">
        <w:rPr>
          <w:sz w:val="32"/>
        </w:rPr>
        <w:t xml:space="preserve">is used </w:t>
      </w:r>
      <w:r>
        <w:rPr>
          <w:sz w:val="32"/>
        </w:rPr>
        <w:t>for providing a standardized mechanism for placing a customer quote</w:t>
      </w:r>
      <w:r w:rsidR="00476593" w:rsidRPr="00476593">
        <w:rPr>
          <w:sz w:val="32"/>
        </w:rPr>
        <w:t xml:space="preserve"> with all of the necessary parameters.</w:t>
      </w:r>
      <w:r w:rsidR="008F0394">
        <w:rPr>
          <w:sz w:val="32"/>
        </w:rPr>
        <w:t xml:space="preserve"> </w:t>
      </w:r>
    </w:p>
    <w:p w14:paraId="593BB73D" w14:textId="62F18FC7" w:rsidR="00D14E97" w:rsidRDefault="00D14E97" w:rsidP="00D14E97">
      <w:pPr>
        <w:ind w:left="709"/>
        <w:jc w:val="both"/>
        <w:rPr>
          <w:sz w:val="32"/>
        </w:rPr>
      </w:pPr>
    </w:p>
    <w:p w14:paraId="18E13692" w14:textId="77777777" w:rsidR="001346B8" w:rsidRDefault="00D14E97" w:rsidP="00D14E97">
      <w:pPr>
        <w:ind w:left="709"/>
        <w:jc w:val="both"/>
        <w:rPr>
          <w:sz w:val="32"/>
        </w:rPr>
      </w:pPr>
      <w:r>
        <w:rPr>
          <w:sz w:val="32"/>
        </w:rPr>
        <w:t xml:space="preserve">Some of the Actual Operations supported over this API are </w:t>
      </w:r>
    </w:p>
    <w:p w14:paraId="2A134F6C" w14:textId="3459C9D7" w:rsidR="0058712B" w:rsidRPr="0058712B" w:rsidRDefault="0058712B" w:rsidP="0058712B">
      <w:pPr>
        <w:pStyle w:val="ListParagraph"/>
        <w:numPr>
          <w:ilvl w:val="0"/>
          <w:numId w:val="5"/>
        </w:numPr>
        <w:rPr>
          <w:sz w:val="32"/>
        </w:rPr>
      </w:pPr>
      <w:r w:rsidRPr="0058712B">
        <w:rPr>
          <w:sz w:val="32"/>
        </w:rPr>
        <w:t xml:space="preserve">Retrieval of a customer quote or a collection of customer quote depending on filter criteria </w:t>
      </w:r>
    </w:p>
    <w:p w14:paraId="41DAB2EF" w14:textId="6511C448" w:rsidR="0058712B" w:rsidRPr="0058712B" w:rsidRDefault="0058712B" w:rsidP="0058712B">
      <w:pPr>
        <w:pStyle w:val="ListParagraph"/>
        <w:numPr>
          <w:ilvl w:val="0"/>
          <w:numId w:val="5"/>
        </w:numPr>
        <w:rPr>
          <w:sz w:val="32"/>
        </w:rPr>
      </w:pPr>
      <w:r w:rsidRPr="0058712B">
        <w:rPr>
          <w:sz w:val="32"/>
        </w:rPr>
        <w:t xml:space="preserve">Partial update of a customer quote (including updating rules) </w:t>
      </w:r>
    </w:p>
    <w:p w14:paraId="7E0F4659" w14:textId="79CED446" w:rsidR="0058712B" w:rsidRPr="0058712B" w:rsidRDefault="0058712B" w:rsidP="0058712B">
      <w:pPr>
        <w:pStyle w:val="ListParagraph"/>
        <w:numPr>
          <w:ilvl w:val="0"/>
          <w:numId w:val="5"/>
        </w:numPr>
        <w:rPr>
          <w:sz w:val="32"/>
        </w:rPr>
      </w:pPr>
      <w:r w:rsidRPr="0058712B">
        <w:rPr>
          <w:sz w:val="32"/>
        </w:rPr>
        <w:t xml:space="preserve">Creation of a customer quote (including versioning, default values and creation rules) </w:t>
      </w:r>
    </w:p>
    <w:p w14:paraId="2B0AC822" w14:textId="4BC99327" w:rsidR="0058712B" w:rsidRPr="0058712B" w:rsidRDefault="0058712B" w:rsidP="0058712B">
      <w:pPr>
        <w:pStyle w:val="ListParagraph"/>
        <w:numPr>
          <w:ilvl w:val="0"/>
          <w:numId w:val="5"/>
        </w:numPr>
        <w:rPr>
          <w:sz w:val="32"/>
        </w:rPr>
      </w:pPr>
      <w:r w:rsidRPr="0058712B">
        <w:rPr>
          <w:sz w:val="32"/>
        </w:rPr>
        <w:t xml:space="preserve">Deletion of customer quote (for administration purposes) </w:t>
      </w:r>
    </w:p>
    <w:p w14:paraId="57AC874F" w14:textId="0EFA9D1B" w:rsidR="0058712B" w:rsidRPr="0058712B" w:rsidRDefault="0058712B" w:rsidP="0058712B">
      <w:pPr>
        <w:pStyle w:val="ListParagraph"/>
        <w:numPr>
          <w:ilvl w:val="0"/>
          <w:numId w:val="5"/>
        </w:numPr>
        <w:rPr>
          <w:sz w:val="32"/>
        </w:rPr>
      </w:pPr>
      <w:r w:rsidRPr="0058712B">
        <w:rPr>
          <w:sz w:val="32"/>
        </w:rPr>
        <w:t xml:space="preserve">Notification of events on quote o Quote creation </w:t>
      </w:r>
    </w:p>
    <w:p w14:paraId="10CFBC11" w14:textId="7EE2C5EB" w:rsidR="0058712B" w:rsidRPr="0058712B" w:rsidRDefault="0058712B" w:rsidP="0058712B">
      <w:pPr>
        <w:pStyle w:val="ListParagraph"/>
        <w:numPr>
          <w:ilvl w:val="1"/>
          <w:numId w:val="5"/>
        </w:numPr>
        <w:rPr>
          <w:sz w:val="32"/>
        </w:rPr>
      </w:pPr>
      <w:r w:rsidRPr="0058712B">
        <w:rPr>
          <w:sz w:val="32"/>
        </w:rPr>
        <w:t xml:space="preserve">Quote removal </w:t>
      </w:r>
    </w:p>
    <w:p w14:paraId="0C6E8DE7" w14:textId="02445BFB" w:rsidR="0058712B" w:rsidRPr="0058712B" w:rsidRDefault="0058712B" w:rsidP="0058712B">
      <w:pPr>
        <w:pStyle w:val="ListParagraph"/>
        <w:numPr>
          <w:ilvl w:val="1"/>
          <w:numId w:val="5"/>
        </w:numPr>
        <w:rPr>
          <w:sz w:val="32"/>
        </w:rPr>
      </w:pPr>
      <w:r w:rsidRPr="0058712B">
        <w:rPr>
          <w:sz w:val="32"/>
        </w:rPr>
        <w:t xml:space="preserve">Quote state change </w:t>
      </w:r>
    </w:p>
    <w:p w14:paraId="08469377" w14:textId="5E42E325" w:rsidR="0058712B" w:rsidRPr="0058712B" w:rsidRDefault="0058712B" w:rsidP="0058712B">
      <w:pPr>
        <w:pStyle w:val="ListParagraph"/>
        <w:numPr>
          <w:ilvl w:val="1"/>
          <w:numId w:val="5"/>
        </w:numPr>
        <w:rPr>
          <w:sz w:val="32"/>
        </w:rPr>
      </w:pPr>
      <w:r w:rsidRPr="0058712B">
        <w:rPr>
          <w:sz w:val="32"/>
        </w:rPr>
        <w:t xml:space="preserve">Quote value change used to notify that any data in an quote has just changed </w:t>
      </w:r>
    </w:p>
    <w:p w14:paraId="1693E6B8" w14:textId="05920C7E" w:rsidR="0058712B" w:rsidRPr="0058712B" w:rsidRDefault="0058712B" w:rsidP="0058712B">
      <w:pPr>
        <w:pStyle w:val="ListParagraph"/>
        <w:numPr>
          <w:ilvl w:val="1"/>
          <w:numId w:val="5"/>
        </w:numPr>
        <w:rPr>
          <w:sz w:val="32"/>
        </w:rPr>
      </w:pPr>
      <w:r w:rsidRPr="0058712B">
        <w:rPr>
          <w:sz w:val="32"/>
        </w:rPr>
        <w:t xml:space="preserve">Quote information required used to notify that some data in the quote need to be filled / are missing </w:t>
      </w:r>
    </w:p>
    <w:p w14:paraId="4306D3F2" w14:textId="65A3E428" w:rsidR="0058712B" w:rsidRPr="0058712B" w:rsidRDefault="0058712B" w:rsidP="0058712B">
      <w:pPr>
        <w:pStyle w:val="ListParagraph"/>
        <w:numPr>
          <w:ilvl w:val="1"/>
          <w:numId w:val="5"/>
        </w:numPr>
        <w:rPr>
          <w:sz w:val="32"/>
        </w:rPr>
      </w:pPr>
      <w:r w:rsidRPr="0058712B">
        <w:rPr>
          <w:sz w:val="32"/>
        </w:rPr>
        <w:t xml:space="preserve">Quote is a pending state waiting approval (for the whole quote or only for quote item) </w:t>
      </w:r>
    </w:p>
    <w:p w14:paraId="77FDC01B" w14:textId="63526FE7" w:rsidR="0058712B" w:rsidRPr="0058712B" w:rsidRDefault="0058712B" w:rsidP="0058712B">
      <w:pPr>
        <w:pStyle w:val="ListParagraph"/>
        <w:numPr>
          <w:ilvl w:val="1"/>
          <w:numId w:val="5"/>
        </w:numPr>
        <w:rPr>
          <w:sz w:val="32"/>
        </w:rPr>
      </w:pPr>
      <w:r w:rsidRPr="0058712B">
        <w:rPr>
          <w:sz w:val="32"/>
        </w:rPr>
        <w:t xml:space="preserve">quote is accepted by the customer but there is a least one agreement to be signed </w:t>
      </w:r>
    </w:p>
    <w:p w14:paraId="5144834B" w14:textId="6751FAAD"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F0AAFB0" w14:textId="543FC5F2" w:rsidR="0058712B" w:rsidRPr="008C536F" w:rsidRDefault="0058712B" w:rsidP="0058712B">
      <w:pPr>
        <w:pStyle w:val="ListParagraph"/>
        <w:ind w:left="709"/>
        <w:rPr>
          <w:b/>
          <w:bCs/>
          <w:sz w:val="36"/>
          <w:lang w:bidi="en-US"/>
        </w:rPr>
      </w:pPr>
      <w:r>
        <w:rPr>
          <w:b/>
          <w:bCs/>
          <w:noProof/>
          <w:sz w:val="36"/>
          <w:lang w:bidi="en-US"/>
        </w:rPr>
        <w:drawing>
          <wp:inline distT="0" distB="0" distL="0" distR="0" wp14:anchorId="51A15B7F" wp14:editId="154FA4E4">
            <wp:extent cx="6286954" cy="328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4897" cy="3287097"/>
                    </a:xfrm>
                    <a:prstGeom prst="rect">
                      <a:avLst/>
                    </a:prstGeom>
                    <a:noFill/>
                  </pic:spPr>
                </pic:pic>
              </a:graphicData>
            </a:graphic>
          </wp:inline>
        </w:drawing>
      </w:r>
    </w:p>
    <w:p w14:paraId="163B27A6" w14:textId="77777777" w:rsidR="004866E9" w:rsidRPr="008C536F" w:rsidRDefault="004866E9" w:rsidP="008C536F">
      <w:pPr>
        <w:ind w:left="709"/>
        <w:rPr>
          <w:sz w:val="32"/>
        </w:rPr>
      </w:pPr>
    </w:p>
    <w:bookmarkEnd w:id="2"/>
    <w:bookmarkEnd w:id="3"/>
    <w:p w14:paraId="37C4626D" w14:textId="00C6BE92" w:rsidR="004323D5" w:rsidRDefault="00B53640" w:rsidP="00B53640">
      <w:pPr>
        <w:pStyle w:val="ListParagraph"/>
        <w:numPr>
          <w:ilvl w:val="0"/>
          <w:numId w:val="1"/>
        </w:numPr>
        <w:ind w:left="709" w:firstLine="0"/>
        <w:rPr>
          <w:b/>
          <w:bCs/>
          <w:sz w:val="36"/>
          <w:lang w:bidi="en-US"/>
        </w:rPr>
      </w:pPr>
      <w:r>
        <w:rPr>
          <w:b/>
          <w:bCs/>
          <w:sz w:val="36"/>
          <w:lang w:bidi="en-US"/>
        </w:rPr>
        <w:t>Test Results</w:t>
      </w:r>
    </w:p>
    <w:p w14:paraId="638988D4" w14:textId="7E73C842" w:rsidR="00B53640" w:rsidRDefault="00B53640" w:rsidP="00B53640">
      <w:pPr>
        <w:rPr>
          <w:b/>
          <w:bCs/>
          <w:sz w:val="36"/>
          <w:lang w:bidi="en-US"/>
        </w:rPr>
      </w:pPr>
    </w:p>
    <w:p w14:paraId="3AD6941F" w14:textId="6E58D1CA" w:rsidR="00B53640" w:rsidRPr="00B53640" w:rsidRDefault="00DD2E01" w:rsidP="00D51C13">
      <w:pPr>
        <w:ind w:left="1440"/>
        <w:jc w:val="center"/>
        <w:rPr>
          <w:b/>
          <w:bCs/>
          <w:sz w:val="36"/>
          <w:lang w:bidi="en-US"/>
        </w:rPr>
      </w:pPr>
      <w:r>
        <w:rPr>
          <w:b/>
          <w:bCs/>
          <w:sz w:val="36"/>
          <w:lang w:bidi="en-US"/>
        </w:rPr>
        <w:object w:dxaOrig="1508" w:dyaOrig="983" w14:anchorId="21875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49.1pt" o:ole="">
            <v:imagedata r:id="rId8" o:title=""/>
          </v:shape>
          <o:OLEObject Type="Embed" ProgID="Package" ShapeID="_x0000_i1025" DrawAspect="Icon" ObjectID="_1665985751" r:id="rId9"/>
        </w:object>
      </w:r>
    </w:p>
    <w:sectPr w:rsidR="00B53640" w:rsidRPr="00B53640" w:rsidSect="00282704">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3607B" w14:textId="77777777" w:rsidR="005818C1" w:rsidRDefault="005818C1" w:rsidP="004323D5">
      <w:r>
        <w:separator/>
      </w:r>
    </w:p>
  </w:endnote>
  <w:endnote w:type="continuationSeparator" w:id="0">
    <w:p w14:paraId="569DD6F5" w14:textId="77777777" w:rsidR="005818C1" w:rsidRDefault="005818C1"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71F56496"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201</w:t>
    </w:r>
    <w:r w:rsidR="00382933">
      <w:rPr>
        <w:rFonts w:cs="Calibri"/>
        <w:color w:val="262626"/>
      </w:rPr>
      <w:t>9</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32CF364F"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2018</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95953" w14:textId="77777777" w:rsidR="005818C1" w:rsidRDefault="005818C1" w:rsidP="004323D5">
      <w:r>
        <w:separator/>
      </w:r>
    </w:p>
  </w:footnote>
  <w:footnote w:type="continuationSeparator" w:id="0">
    <w:p w14:paraId="648E0BD3" w14:textId="77777777" w:rsidR="005818C1" w:rsidRDefault="005818C1"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F37D7"/>
    <w:multiLevelType w:val="hybridMultilevel"/>
    <w:tmpl w:val="EE6AEB96"/>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59C64BC8"/>
    <w:multiLevelType w:val="hybridMultilevel"/>
    <w:tmpl w:val="515CBA0A"/>
    <w:lvl w:ilvl="0" w:tplc="DA0A4F86">
      <w:numFmt w:val="bullet"/>
      <w:lvlText w:val="-"/>
      <w:lvlJc w:val="left"/>
      <w:pPr>
        <w:ind w:left="1069" w:hanging="360"/>
      </w:pPr>
      <w:rPr>
        <w:rFonts w:ascii="Calibri" w:eastAsiaTheme="minorEastAsia" w:hAnsi="Calibri" w:cs="Calibri"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5E6044"/>
    <w:multiLevelType w:val="hybridMultilevel"/>
    <w:tmpl w:val="99CE0BFC"/>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73A00387"/>
    <w:multiLevelType w:val="hybridMultilevel"/>
    <w:tmpl w:val="B99E55C0"/>
    <w:lvl w:ilvl="0" w:tplc="72B63388">
      <w:numFmt w:val="bullet"/>
      <w:lvlText w:val="-"/>
      <w:lvlJc w:val="left"/>
      <w:pPr>
        <w:ind w:left="1069" w:hanging="360"/>
      </w:pPr>
      <w:rPr>
        <w:rFonts w:ascii="Calibri" w:eastAsiaTheme="minorEastAsia" w:hAnsi="Calibri" w:cs="Calibri" w:hint="default"/>
      </w:rPr>
    </w:lvl>
    <w:lvl w:ilvl="1" w:tplc="35D21A36">
      <w:numFmt w:val="bullet"/>
      <w:lvlText w:val=""/>
      <w:lvlJc w:val="left"/>
      <w:pPr>
        <w:ind w:left="1789" w:hanging="360"/>
      </w:pPr>
      <w:rPr>
        <w:rFonts w:ascii="Symbol" w:eastAsiaTheme="minorEastAsia" w:hAnsi="Symbol" w:cstheme="minorBidi"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346B8"/>
    <w:rsid w:val="0015714B"/>
    <w:rsid w:val="001663B5"/>
    <w:rsid w:val="00175B70"/>
    <w:rsid w:val="001A18F1"/>
    <w:rsid w:val="002037BA"/>
    <w:rsid w:val="00216E6B"/>
    <w:rsid w:val="00282704"/>
    <w:rsid w:val="002D0EF4"/>
    <w:rsid w:val="002D6C1D"/>
    <w:rsid w:val="002D7080"/>
    <w:rsid w:val="003137E8"/>
    <w:rsid w:val="00382933"/>
    <w:rsid w:val="003B1550"/>
    <w:rsid w:val="003C5139"/>
    <w:rsid w:val="004323D5"/>
    <w:rsid w:val="00455A76"/>
    <w:rsid w:val="00476593"/>
    <w:rsid w:val="004866E9"/>
    <w:rsid w:val="004F1001"/>
    <w:rsid w:val="00565176"/>
    <w:rsid w:val="00571F84"/>
    <w:rsid w:val="00574FA8"/>
    <w:rsid w:val="005818C1"/>
    <w:rsid w:val="0058712B"/>
    <w:rsid w:val="00656B7C"/>
    <w:rsid w:val="006667A1"/>
    <w:rsid w:val="006A067A"/>
    <w:rsid w:val="00720E69"/>
    <w:rsid w:val="00721988"/>
    <w:rsid w:val="00724221"/>
    <w:rsid w:val="00727C91"/>
    <w:rsid w:val="007412DF"/>
    <w:rsid w:val="0074356D"/>
    <w:rsid w:val="007A277D"/>
    <w:rsid w:val="007B1257"/>
    <w:rsid w:val="00801167"/>
    <w:rsid w:val="008133FB"/>
    <w:rsid w:val="00834582"/>
    <w:rsid w:val="008570A2"/>
    <w:rsid w:val="00876A60"/>
    <w:rsid w:val="008C536F"/>
    <w:rsid w:val="008C7958"/>
    <w:rsid w:val="008D2DCE"/>
    <w:rsid w:val="008F0394"/>
    <w:rsid w:val="0090244B"/>
    <w:rsid w:val="009219E2"/>
    <w:rsid w:val="00951D65"/>
    <w:rsid w:val="009B1AB5"/>
    <w:rsid w:val="009B3664"/>
    <w:rsid w:val="009B7A50"/>
    <w:rsid w:val="00A6113C"/>
    <w:rsid w:val="00A77BAC"/>
    <w:rsid w:val="00AE0285"/>
    <w:rsid w:val="00B00710"/>
    <w:rsid w:val="00B53640"/>
    <w:rsid w:val="00B9417F"/>
    <w:rsid w:val="00BA3364"/>
    <w:rsid w:val="00C96C60"/>
    <w:rsid w:val="00CC2BF6"/>
    <w:rsid w:val="00CD18B2"/>
    <w:rsid w:val="00D14E97"/>
    <w:rsid w:val="00D51C13"/>
    <w:rsid w:val="00DD2E01"/>
    <w:rsid w:val="00DF4D31"/>
    <w:rsid w:val="00E01127"/>
    <w:rsid w:val="00E82CD9"/>
    <w:rsid w:val="00EB28FB"/>
    <w:rsid w:val="00EE1557"/>
    <w:rsid w:val="00EE377C"/>
    <w:rsid w:val="00F05811"/>
    <w:rsid w:val="00F20A91"/>
    <w:rsid w:val="00F24D71"/>
    <w:rsid w:val="00F4016F"/>
    <w:rsid w:val="00F525FF"/>
    <w:rsid w:val="00FD6F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9B406C96-68C9-4405-B5D0-A90456DA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4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8</cp:revision>
  <dcterms:created xsi:type="dcterms:W3CDTF">2020-11-01T11:30:00Z</dcterms:created>
  <dcterms:modified xsi:type="dcterms:W3CDTF">2020-11-04T08:03:00Z</dcterms:modified>
</cp:coreProperties>
</file>