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B85E4" w14:textId="342666A4" w:rsidR="0056009F" w:rsidRDefault="0056009F" w:rsidP="008C536F">
      <w:pPr>
        <w:keepNext/>
        <w:keepLines/>
        <w:spacing w:line="340" w:lineRule="atLeast"/>
        <w:ind w:left="709"/>
      </w:pPr>
      <w:r>
        <w:t>35</w:t>
      </w:r>
    </w:p>
    <w:sdt>
      <w:sdtPr>
        <w:id w:val="1138455628"/>
        <w:docPartObj>
          <w:docPartGallery w:val="Cover Pages"/>
          <w:docPartUnique/>
        </w:docPartObj>
      </w:sdtPr>
      <w:sdtEndPr/>
      <w:sdtContent>
        <w:p w14:paraId="6A0C7F0D" w14:textId="47D25674"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3B651DC0"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5B7713" w:rsidRPr="005B7713">
            <w:rPr>
              <w:rFonts w:cs="Calibri"/>
              <w:b/>
              <w:i/>
              <w:color w:val="404040"/>
              <w:sz w:val="40"/>
              <w:szCs w:val="40"/>
              <w:lang w:val="en-GB"/>
            </w:rPr>
            <w:t>Comviva Technologies Limited</w:t>
          </w:r>
        </w:p>
        <w:p w14:paraId="313317A8" w14:textId="77777777" w:rsidR="00EB6FDE" w:rsidRPr="00BA3364" w:rsidRDefault="00EB6FDE" w:rsidP="008C536F">
          <w:pPr>
            <w:keepNext/>
            <w:keepLines/>
            <w:spacing w:line="340" w:lineRule="atLeast"/>
            <w:ind w:left="709"/>
            <w:rPr>
              <w:rFonts w:cs="Calibri"/>
              <w:i/>
              <w:color w:val="404040"/>
              <w:sz w:val="40"/>
              <w:szCs w:val="40"/>
              <w:lang w:val="en-GB"/>
            </w:rPr>
          </w:pPr>
        </w:p>
        <w:p w14:paraId="7128A426" w14:textId="101F57C2" w:rsidR="00BA3364"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9948D8">
            <w:rPr>
              <w:b/>
              <w:i/>
              <w:color w:val="404040"/>
              <w:sz w:val="40"/>
            </w:rPr>
            <w:t>TMF635</w:t>
          </w:r>
          <w:r w:rsidR="000D6112" w:rsidRPr="000D6112">
            <w:rPr>
              <w:b/>
              <w:i/>
              <w:color w:val="404040"/>
              <w:sz w:val="40"/>
            </w:rPr>
            <w:t xml:space="preserve"> </w:t>
          </w:r>
          <w:r w:rsidR="001E2B1E">
            <w:rPr>
              <w:b/>
              <w:i/>
              <w:color w:val="404040"/>
              <w:sz w:val="40"/>
            </w:rPr>
            <w:t>–</w:t>
          </w:r>
          <w:r w:rsidR="000D6112" w:rsidRPr="000D6112">
            <w:rPr>
              <w:b/>
              <w:i/>
              <w:color w:val="404040"/>
              <w:sz w:val="40"/>
            </w:rPr>
            <w:t xml:space="preserve"> </w:t>
          </w:r>
          <w:r w:rsidR="0066239E">
            <w:rPr>
              <w:b/>
              <w:i/>
              <w:color w:val="404040"/>
              <w:sz w:val="40"/>
            </w:rPr>
            <w:t>Usage</w:t>
          </w:r>
          <w:r w:rsidR="00FE6562">
            <w:rPr>
              <w:b/>
              <w:i/>
              <w:color w:val="404040"/>
              <w:sz w:val="40"/>
            </w:rPr>
            <w:t xml:space="preserve"> </w:t>
          </w:r>
          <w:r w:rsidR="000D6112" w:rsidRPr="000D6112">
            <w:rPr>
              <w:b/>
              <w:i/>
              <w:color w:val="404040"/>
              <w:sz w:val="40"/>
            </w:rPr>
            <w:t>Management API</w:t>
          </w:r>
        </w:p>
        <w:p w14:paraId="1D766B25" w14:textId="77777777" w:rsidR="00EB6FDE" w:rsidRPr="00BA3364" w:rsidRDefault="00EB6FDE" w:rsidP="008C536F">
          <w:pPr>
            <w:keepNext/>
            <w:keepLines/>
            <w:spacing w:line="340" w:lineRule="atLeast"/>
            <w:ind w:left="709"/>
            <w:rPr>
              <w:rFonts w:cs="Calibri"/>
              <w:i/>
              <w:color w:val="404040"/>
              <w:sz w:val="40"/>
              <w:szCs w:val="40"/>
              <w:lang w:val="en-GB"/>
            </w:rPr>
          </w:pPr>
        </w:p>
        <w:p w14:paraId="3F2E29AF" w14:textId="29817DF4"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E41A5D">
            <w:rPr>
              <w:b/>
              <w:i/>
              <w:color w:val="404040"/>
              <w:sz w:val="40"/>
            </w:rPr>
            <w:t>R20</w:t>
          </w:r>
          <w:r w:rsidR="009C5DED">
            <w:rPr>
              <w:b/>
              <w:i/>
              <w:color w:val="404040"/>
              <w:sz w:val="40"/>
            </w:rPr>
            <w:t>.</w:t>
          </w:r>
          <w:r w:rsidR="000D0F4B">
            <w:rPr>
              <w:b/>
              <w:i/>
              <w:color w:val="404040"/>
              <w:sz w:val="40"/>
            </w:rPr>
            <w:t>5.</w:t>
          </w:r>
          <w:r w:rsidR="009C5DED">
            <w:rPr>
              <w:b/>
              <w:i/>
              <w:color w:val="404040"/>
              <w:sz w:val="40"/>
            </w:rPr>
            <w:t>0</w:t>
          </w:r>
          <w:r w:rsidR="009C5DED" w:rsidRPr="00951F30">
            <w:rPr>
              <w:b/>
              <w:i/>
              <w:color w:val="404040"/>
              <w:sz w:val="40"/>
            </w:rPr>
            <w:t xml:space="preserve"> </w:t>
          </w:r>
          <w:r w:rsidR="009C5DED">
            <w:rPr>
              <w:b/>
              <w:i/>
              <w:color w:val="404040"/>
              <w:sz w:val="40"/>
            </w:rPr>
            <w:t>/v4</w:t>
          </w:r>
          <w:r w:rsidR="009C5DED" w:rsidRPr="00951F30">
            <w:rPr>
              <w:b/>
              <w:i/>
              <w:color w:val="404040"/>
              <w:sz w:val="40"/>
            </w:rPr>
            <w:t>.0</w:t>
          </w:r>
          <w:r w:rsidR="000D0F4B">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Default="00EE1557" w:rsidP="008C536F">
          <w:pPr>
            <w:tabs>
              <w:tab w:val="right" w:pos="9360"/>
            </w:tabs>
            <w:ind w:left="709"/>
            <w:rPr>
              <w:rFonts w:cs="Calibri"/>
              <w:b/>
              <w:color w:val="404040"/>
              <w:sz w:val="36"/>
            </w:rPr>
          </w:pPr>
        </w:p>
        <w:p w14:paraId="3ACCBBCE" w14:textId="77777777" w:rsidR="00594318" w:rsidRDefault="00594318" w:rsidP="008C536F">
          <w:pPr>
            <w:tabs>
              <w:tab w:val="right" w:pos="9360"/>
            </w:tabs>
            <w:ind w:left="709"/>
            <w:rPr>
              <w:rFonts w:cs="Calibri"/>
              <w:b/>
              <w:color w:val="404040"/>
              <w:sz w:val="36"/>
            </w:rPr>
          </w:pPr>
        </w:p>
        <w:p w14:paraId="634D905F" w14:textId="77777777" w:rsidR="00594318" w:rsidRDefault="00594318" w:rsidP="008C536F">
          <w:pPr>
            <w:tabs>
              <w:tab w:val="right" w:pos="9360"/>
            </w:tabs>
            <w:ind w:left="709"/>
            <w:rPr>
              <w:rFonts w:cs="Calibri"/>
              <w:b/>
              <w:color w:val="404040"/>
              <w:sz w:val="36"/>
            </w:rPr>
          </w:pPr>
        </w:p>
        <w:p w14:paraId="31A876C3" w14:textId="77777777" w:rsidR="00594318" w:rsidRDefault="00594318" w:rsidP="008C536F">
          <w:pPr>
            <w:tabs>
              <w:tab w:val="right" w:pos="9360"/>
            </w:tabs>
            <w:ind w:left="709"/>
            <w:rPr>
              <w:rFonts w:cs="Calibri"/>
              <w:b/>
              <w:color w:val="404040"/>
              <w:sz w:val="36"/>
            </w:rPr>
          </w:pPr>
        </w:p>
        <w:p w14:paraId="26E0E00C" w14:textId="77777777" w:rsidR="00594318" w:rsidRDefault="00594318" w:rsidP="008C536F">
          <w:pPr>
            <w:tabs>
              <w:tab w:val="right" w:pos="9360"/>
            </w:tabs>
            <w:ind w:left="709"/>
            <w:rPr>
              <w:rFonts w:cs="Calibri"/>
              <w:b/>
              <w:color w:val="404040"/>
              <w:sz w:val="36"/>
            </w:rPr>
          </w:pPr>
        </w:p>
        <w:p w14:paraId="1BFFF198" w14:textId="77777777" w:rsidR="00594318" w:rsidRDefault="00594318" w:rsidP="008C536F">
          <w:pPr>
            <w:tabs>
              <w:tab w:val="right" w:pos="9360"/>
            </w:tabs>
            <w:ind w:left="709"/>
            <w:rPr>
              <w:rFonts w:cs="Calibri"/>
              <w:b/>
              <w:color w:val="404040"/>
              <w:sz w:val="36"/>
            </w:rPr>
          </w:pPr>
        </w:p>
        <w:p w14:paraId="10D1D511" w14:textId="77777777" w:rsidR="009948D8" w:rsidRDefault="009948D8" w:rsidP="008C536F">
          <w:pPr>
            <w:tabs>
              <w:tab w:val="right" w:pos="9360"/>
            </w:tabs>
            <w:ind w:left="709"/>
            <w:rPr>
              <w:rFonts w:cs="Calibri"/>
              <w:b/>
              <w:color w:val="404040"/>
              <w:sz w:val="36"/>
            </w:rPr>
          </w:pPr>
        </w:p>
        <w:p w14:paraId="119C97D7" w14:textId="77777777" w:rsidR="009948D8" w:rsidRPr="0091413C" w:rsidRDefault="009948D8"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60A6C02C"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EB6FDE">
            <w:rPr>
              <w:rFonts w:cs="Calibri"/>
              <w:b/>
              <w:color w:val="404040"/>
              <w:sz w:val="36"/>
              <w:lang w:val="en-GB"/>
            </w:rPr>
            <w:t>19/02/2021</w:t>
          </w:r>
        </w:p>
        <w:p w14:paraId="103C2725" w14:textId="77777777" w:rsidR="00282704" w:rsidRDefault="00C96C60" w:rsidP="009948D8">
          <w:r>
            <w:lastRenderedPageBreak/>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 comprehensive and focused business support system that handles an operator's entire set-up, allowing more efficient management of the operator resources, streamlining operational </w:t>
      </w:r>
      <w:proofErr w:type="gramStart"/>
      <w:r w:rsidRPr="00CF414E">
        <w:rPr>
          <w:sz w:val="28"/>
        </w:rPr>
        <w:t>activities</w:t>
      </w:r>
      <w:proofErr w:type="gramEnd"/>
      <w:r w:rsidRPr="00CF414E">
        <w:rPr>
          <w:sz w:val="28"/>
        </w:rPr>
        <w:t xml:space="preserve"> and delivering lifetime support to the operator’s network and subscriber base. Utilizing common unified interface across multiple operational activities, the service provider </w:t>
      </w:r>
      <w:proofErr w:type="gramStart"/>
      <w:r w:rsidRPr="00CF414E">
        <w:rPr>
          <w:sz w:val="28"/>
        </w:rPr>
        <w:t>is able to</w:t>
      </w:r>
      <w:proofErr w:type="gramEnd"/>
      <w:r w:rsidRPr="00CF414E">
        <w:rPr>
          <w:sz w:val="28"/>
        </w:rPr>
        <w:t xml:space="preserve"> manage the complete mobile subscriber lifecycle. The single, consolidated view of operations provided by </w:t>
      </w:r>
      <w:proofErr w:type="spellStart"/>
      <w:r w:rsidRPr="00CF414E">
        <w:rPr>
          <w:sz w:val="28"/>
        </w:rPr>
        <w:t>Comviva’s</w:t>
      </w:r>
      <w:proofErr w:type="spellEnd"/>
      <w:r w:rsidRPr="00CF414E">
        <w:rPr>
          <w:sz w:val="28"/>
        </w:rPr>
        <w:t xml:space="preserve"> BSS suite enables operators to appropriately prioritize subscriber demands and meet subscriber expectations. Via its centralized repository and flexible workflows, </w:t>
      </w:r>
      <w:proofErr w:type="spellStart"/>
      <w:r w:rsidRPr="00CF414E">
        <w:rPr>
          <w:sz w:val="28"/>
        </w:rPr>
        <w:t>Comviva’s</w:t>
      </w:r>
      <w:proofErr w:type="spellEnd"/>
      <w:r w:rsidRPr="00CF414E">
        <w:rPr>
          <w:sz w:val="28"/>
        </w:rPr>
        <w:t xml:space="preserve"> BSS suite effectively handles all manner of queries, enhancing customer services, improving customer </w:t>
      </w:r>
      <w:proofErr w:type="gramStart"/>
      <w:r w:rsidRPr="00CF414E">
        <w:rPr>
          <w:sz w:val="28"/>
        </w:rPr>
        <w:t>satisfaction</w:t>
      </w:r>
      <w:proofErr w:type="gramEnd"/>
      <w:r w:rsidRPr="00CF414E">
        <w:rPr>
          <w:sz w:val="28"/>
        </w:rPr>
        <w:t xml:space="preserve">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w:t>
      </w:r>
      <w:proofErr w:type="gramStart"/>
      <w:r w:rsidRPr="00CF414E">
        <w:rPr>
          <w:sz w:val="28"/>
        </w:rPr>
        <w:t>operators</w:t>
      </w:r>
      <w:proofErr w:type="gramEnd"/>
      <w:r w:rsidRPr="00CF414E">
        <w:rPr>
          <w:sz w:val="28"/>
        </w:rPr>
        <w:t xml:space="preserve"> expanding service portfolio and support an increasing subscriber base.</w:t>
      </w:r>
    </w:p>
    <w:p w14:paraId="579A58DB" w14:textId="17F1ADC7" w:rsid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can be rapidly deployed at and offers an excellent range of features.  Some of the basic dimensions that have been </w:t>
      </w:r>
      <w:proofErr w:type="gramStart"/>
      <w:r w:rsidRPr="00CF414E">
        <w:rPr>
          <w:sz w:val="28"/>
        </w:rPr>
        <w:t>taken into account</w:t>
      </w:r>
      <w:proofErr w:type="gramEnd"/>
      <w:r w:rsidRPr="00CF414E">
        <w:rPr>
          <w:sz w:val="28"/>
        </w:rPr>
        <w:t xml:space="preserve"> while designing </w:t>
      </w:r>
      <w:proofErr w:type="spellStart"/>
      <w:r w:rsidRPr="00CF414E">
        <w:rPr>
          <w:sz w:val="28"/>
        </w:rPr>
        <w:t>Comviva’s</w:t>
      </w:r>
      <w:proofErr w:type="spellEnd"/>
      <w:r w:rsidRPr="00CF414E">
        <w:rPr>
          <w:sz w:val="28"/>
        </w:rPr>
        <w:t xml:space="preserve"> BSS suite include:</w:t>
      </w:r>
    </w:p>
    <w:p w14:paraId="2DA472B3" w14:textId="77777777" w:rsidR="002B5672" w:rsidRPr="00CF414E" w:rsidRDefault="002B5672"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 xml:space="preserve">Scalability of software to support the growth plan of service </w:t>
      </w:r>
      <w:proofErr w:type="gramStart"/>
      <w:r w:rsidRPr="00CF414E">
        <w:rPr>
          <w:sz w:val="28"/>
        </w:rPr>
        <w:t>providers</w:t>
      </w:r>
      <w:proofErr w:type="gramEnd"/>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 xml:space="preserve">Ability to interface seamlessly with existing and new applications, protecting </w:t>
      </w:r>
      <w:proofErr w:type="gramStart"/>
      <w:r w:rsidRPr="00CF414E">
        <w:rPr>
          <w:sz w:val="28"/>
        </w:rPr>
        <w:t>investment</w:t>
      </w:r>
      <w:proofErr w:type="gramEnd"/>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 xml:space="preserve">Ability to cater to a wide spectrum of </w:t>
      </w:r>
      <w:proofErr w:type="gramStart"/>
      <w:r w:rsidRPr="00CF414E">
        <w:rPr>
          <w:sz w:val="28"/>
        </w:rPr>
        <w:t>communication</w:t>
      </w:r>
      <w:proofErr w:type="gramEnd"/>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solution is a leading edge, Provisioning &amp; Customer Care solution that integrates critical business processes and workflows of prepaid operations. </w:t>
      </w:r>
      <w:proofErr w:type="spellStart"/>
      <w:r w:rsidRPr="00CF414E">
        <w:rPr>
          <w:sz w:val="28"/>
        </w:rPr>
        <w:t>Comviva’s</w:t>
      </w:r>
      <w:proofErr w:type="spellEnd"/>
      <w:r w:rsidRPr="00CF414E">
        <w:rPr>
          <w:sz w:val="28"/>
        </w:rPr>
        <w:t xml:space="preserve"> BSS suite empowers the Customer Care personnel with the ability to address customer problems, queries and requests effectively and </w:t>
      </w:r>
      <w:proofErr w:type="gramStart"/>
      <w:r w:rsidRPr="00CF414E">
        <w:rPr>
          <w:sz w:val="28"/>
        </w:rPr>
        <w:t>efficiently</w:t>
      </w:r>
      <w:proofErr w:type="gramEnd"/>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67679CC" w14:textId="77777777" w:rsidR="00282704" w:rsidRPr="008C536F" w:rsidRDefault="00282704"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639B5895" w14:textId="10BC01E6" w:rsidR="003E329C" w:rsidRPr="00331688" w:rsidRDefault="003E329C" w:rsidP="003E329C">
      <w:pPr>
        <w:ind w:left="709"/>
        <w:rPr>
          <w:sz w:val="32"/>
        </w:rPr>
      </w:pPr>
      <w:r w:rsidRPr="00331688">
        <w:rPr>
          <w:sz w:val="32"/>
        </w:rPr>
        <w:t>The Usage API provides a standardized mechanism for usage management such as th</w:t>
      </w:r>
      <w:r w:rsidR="001537C9">
        <w:rPr>
          <w:sz w:val="32"/>
        </w:rPr>
        <w:t xml:space="preserve">e creation, update, </w:t>
      </w:r>
      <w:r w:rsidR="004D76F5">
        <w:rPr>
          <w:sz w:val="32"/>
        </w:rPr>
        <w:t>and retrieval</w:t>
      </w:r>
      <w:r w:rsidRPr="00331688">
        <w:rPr>
          <w:sz w:val="32"/>
        </w:rPr>
        <w:t xml:space="preserve"> of usages. A usage is an occurrence of employing a Product, Service or Resource for its intended purpose which is of interest to the business and can have charges applied to it.</w:t>
      </w:r>
    </w:p>
    <w:p w14:paraId="5E437136" w14:textId="77777777" w:rsidR="004C1CEB" w:rsidRDefault="004C1CEB" w:rsidP="004C1CEB">
      <w:pPr>
        <w:ind w:left="709"/>
        <w:rPr>
          <w:sz w:val="32"/>
        </w:rPr>
      </w:pPr>
    </w:p>
    <w:p w14:paraId="37085D62" w14:textId="7425D088" w:rsidR="001C2518" w:rsidRDefault="001C2518" w:rsidP="004C1CEB">
      <w:pPr>
        <w:ind w:left="709"/>
        <w:rPr>
          <w:sz w:val="32"/>
        </w:rPr>
      </w:pPr>
      <w:r>
        <w:rPr>
          <w:sz w:val="32"/>
        </w:rPr>
        <w:t>Comviva CRM supports rated CDR (Call Detail records) of customers by service provider to provide rated usages to a partner for their consumptions.</w:t>
      </w:r>
    </w:p>
    <w:p w14:paraId="06AE3AAF" w14:textId="77777777" w:rsidR="009D7AFB" w:rsidRPr="009D7AFB" w:rsidRDefault="009D7AFB" w:rsidP="004C1CEB">
      <w:pPr>
        <w:ind w:left="709"/>
        <w:rPr>
          <w:rFonts w:cs="Calibri"/>
          <w:sz w:val="32"/>
          <w:szCs w:val="32"/>
        </w:rPr>
      </w:pPr>
    </w:p>
    <w:p w14:paraId="5A2A1694" w14:textId="4973B2A8" w:rsidR="009D7AFB" w:rsidRPr="009675AA" w:rsidRDefault="009D7AFB" w:rsidP="004C1CEB">
      <w:pPr>
        <w:ind w:left="709"/>
        <w:rPr>
          <w:rFonts w:cs="Calibri"/>
          <w:sz w:val="32"/>
          <w:szCs w:val="32"/>
        </w:rPr>
      </w:pPr>
      <w:r w:rsidRPr="009D7AFB">
        <w:rPr>
          <w:rFonts w:cs="Calibri"/>
          <w:color w:val="000000"/>
          <w:sz w:val="32"/>
          <w:szCs w:val="32"/>
        </w:rPr>
        <w:t xml:space="preserve">A CDR follows a simple lifecycle which is presented later for illustrative purposes, defining such aspects as whether it is rated, </w:t>
      </w:r>
      <w:proofErr w:type="gramStart"/>
      <w:r w:rsidRPr="009D7AFB">
        <w:rPr>
          <w:rFonts w:cs="Calibri"/>
          <w:color w:val="000000"/>
          <w:sz w:val="32"/>
          <w:szCs w:val="32"/>
        </w:rPr>
        <w:t>rerated</w:t>
      </w:r>
      <w:proofErr w:type="gramEnd"/>
      <w:r w:rsidRPr="009D7AFB">
        <w:rPr>
          <w:rFonts w:cs="Calibri"/>
          <w:color w:val="000000"/>
          <w:sz w:val="32"/>
          <w:szCs w:val="32"/>
        </w:rPr>
        <w:t xml:space="preserve"> or billed.</w:t>
      </w:r>
      <w:r w:rsidR="005A3328">
        <w:rPr>
          <w:rFonts w:cs="Calibri"/>
          <w:color w:val="000000"/>
          <w:sz w:val="32"/>
          <w:szCs w:val="32"/>
        </w:rPr>
        <w:t xml:space="preserve"> </w:t>
      </w:r>
      <w:r w:rsidR="009675AA" w:rsidRPr="009675AA">
        <w:rPr>
          <w:rFonts w:cs="Calibri"/>
          <w:sz w:val="32"/>
          <w:szCs w:val="32"/>
        </w:rPr>
        <w:t>T</w:t>
      </w:r>
      <w:r w:rsidR="009675AA" w:rsidRPr="009675AA">
        <w:rPr>
          <w:rFonts w:cs="Calibri"/>
          <w:color w:val="000000"/>
          <w:sz w:val="32"/>
          <w:szCs w:val="32"/>
        </w:rPr>
        <w:t xml:space="preserve">he main attributes are its id, </w:t>
      </w:r>
      <w:proofErr w:type="spellStart"/>
      <w:r w:rsidR="009675AA" w:rsidRPr="009675AA">
        <w:rPr>
          <w:rFonts w:cs="Calibri"/>
          <w:color w:val="000000"/>
          <w:sz w:val="32"/>
          <w:szCs w:val="32"/>
        </w:rPr>
        <w:t>usageDate</w:t>
      </w:r>
      <w:proofErr w:type="spellEnd"/>
      <w:r w:rsidR="009675AA" w:rsidRPr="009675AA">
        <w:rPr>
          <w:rFonts w:cs="Calibri"/>
          <w:color w:val="000000"/>
          <w:sz w:val="32"/>
          <w:szCs w:val="32"/>
        </w:rPr>
        <w:t xml:space="preserve">, </w:t>
      </w:r>
      <w:proofErr w:type="spellStart"/>
      <w:proofErr w:type="gramStart"/>
      <w:r w:rsidR="009675AA" w:rsidRPr="009675AA">
        <w:rPr>
          <w:rFonts w:cs="Calibri"/>
          <w:color w:val="000000"/>
          <w:sz w:val="32"/>
          <w:szCs w:val="32"/>
        </w:rPr>
        <w:t>usageType</w:t>
      </w:r>
      <w:proofErr w:type="spellEnd"/>
      <w:r w:rsidR="008C5F23">
        <w:rPr>
          <w:rFonts w:cs="Calibri"/>
          <w:color w:val="000000"/>
          <w:sz w:val="32"/>
          <w:szCs w:val="32"/>
        </w:rPr>
        <w:t>(</w:t>
      </w:r>
      <w:proofErr w:type="gramEnd"/>
      <w:r w:rsidR="008C5F23">
        <w:rPr>
          <w:rFonts w:cs="Calibri"/>
          <w:color w:val="000000"/>
          <w:sz w:val="32"/>
          <w:szCs w:val="32"/>
        </w:rPr>
        <w:t>Voice, Data , SMS)</w:t>
      </w:r>
      <w:r w:rsidR="009675AA" w:rsidRPr="009675AA">
        <w:rPr>
          <w:rFonts w:cs="Calibri"/>
          <w:color w:val="000000"/>
          <w:sz w:val="32"/>
          <w:szCs w:val="32"/>
        </w:rPr>
        <w:t xml:space="preserve">, it’s </w:t>
      </w:r>
      <w:proofErr w:type="spellStart"/>
      <w:r w:rsidR="009675AA" w:rsidRPr="009675AA">
        <w:rPr>
          <w:rFonts w:cs="Calibri"/>
          <w:color w:val="000000"/>
          <w:sz w:val="32"/>
          <w:szCs w:val="32"/>
        </w:rPr>
        <w:t>usageType</w:t>
      </w:r>
      <w:proofErr w:type="spellEnd"/>
      <w:r w:rsidR="009675AA" w:rsidRPr="009675AA">
        <w:rPr>
          <w:rFonts w:cs="Calibri"/>
          <w:color w:val="000000"/>
          <w:sz w:val="32"/>
          <w:szCs w:val="32"/>
        </w:rPr>
        <w:t xml:space="preserve"> related </w:t>
      </w:r>
      <w:proofErr w:type="spellStart"/>
      <w:r w:rsidR="009675AA" w:rsidRPr="009675AA">
        <w:rPr>
          <w:rFonts w:cs="Calibri"/>
          <w:color w:val="000000"/>
          <w:sz w:val="32"/>
          <w:szCs w:val="32"/>
        </w:rPr>
        <w:t>UsageSpe</w:t>
      </w:r>
      <w:r w:rsidR="002704AB">
        <w:rPr>
          <w:rFonts w:cs="Calibri"/>
          <w:color w:val="000000"/>
          <w:sz w:val="32"/>
          <w:szCs w:val="32"/>
        </w:rPr>
        <w:t>cification</w:t>
      </w:r>
      <w:proofErr w:type="spellEnd"/>
      <w:r w:rsidR="00DA34BF">
        <w:rPr>
          <w:rFonts w:cs="Calibri"/>
          <w:color w:val="000000"/>
          <w:sz w:val="32"/>
          <w:szCs w:val="32"/>
        </w:rPr>
        <w:t>(country code , A party ,</w:t>
      </w:r>
      <w:r w:rsidR="005A3328">
        <w:rPr>
          <w:rFonts w:cs="Calibri"/>
          <w:color w:val="000000"/>
          <w:sz w:val="32"/>
          <w:szCs w:val="32"/>
        </w:rPr>
        <w:t>B party )</w:t>
      </w:r>
      <w:r w:rsidR="002704AB">
        <w:rPr>
          <w:rFonts w:cs="Calibri"/>
          <w:color w:val="000000"/>
          <w:sz w:val="32"/>
          <w:szCs w:val="32"/>
        </w:rPr>
        <w:t xml:space="preserve">, </w:t>
      </w:r>
      <w:r w:rsidR="009675AA" w:rsidRPr="009675AA">
        <w:rPr>
          <w:rFonts w:cs="Calibri"/>
          <w:color w:val="000000"/>
          <w:sz w:val="32"/>
          <w:szCs w:val="32"/>
        </w:rPr>
        <w:t>characteristics (name/value pairs), status, related Parties and rating related information (such as date, amount, taxes).</w:t>
      </w:r>
    </w:p>
    <w:p w14:paraId="268991E1" w14:textId="77777777" w:rsidR="009D7AFB" w:rsidRDefault="009D7AFB" w:rsidP="004C1CEB">
      <w:pPr>
        <w:ind w:left="709"/>
        <w:rPr>
          <w:sz w:val="32"/>
        </w:rPr>
      </w:pPr>
    </w:p>
    <w:p w14:paraId="44F8097D" w14:textId="5406F839" w:rsidR="00FE6562" w:rsidRPr="00FE6562" w:rsidRDefault="00F7321B" w:rsidP="00FE6562">
      <w:pPr>
        <w:pStyle w:val="ListParagraph"/>
        <w:numPr>
          <w:ilvl w:val="2"/>
          <w:numId w:val="5"/>
        </w:numPr>
        <w:tabs>
          <w:tab w:val="left" w:pos="10530"/>
        </w:tabs>
        <w:ind w:right="486"/>
        <w:jc w:val="both"/>
        <w:rPr>
          <w:b/>
          <w:sz w:val="28"/>
        </w:rPr>
      </w:pPr>
      <w:r>
        <w:rPr>
          <w:b/>
          <w:sz w:val="28"/>
        </w:rPr>
        <w:t>Usage</w:t>
      </w:r>
      <w:r w:rsidR="00D47A60">
        <w:rPr>
          <w:b/>
          <w:sz w:val="28"/>
        </w:rPr>
        <w:t xml:space="preserve"> Operations</w:t>
      </w:r>
    </w:p>
    <w:p w14:paraId="5426320B" w14:textId="34D15E9D"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F7321B">
        <w:rPr>
          <w:sz w:val="28"/>
        </w:rPr>
        <w:t>Usages</w:t>
      </w:r>
      <w:r w:rsidRPr="00115682">
        <w:rPr>
          <w:sz w:val="28"/>
        </w:rPr>
        <w:t xml:space="preserve"> </w:t>
      </w:r>
    </w:p>
    <w:p w14:paraId="530078FA" w14:textId="6D825012"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4328ED">
        <w:rPr>
          <w:sz w:val="28"/>
        </w:rPr>
        <w:t xml:space="preserve">usage </w:t>
      </w:r>
      <w:r w:rsidRPr="00115682">
        <w:rPr>
          <w:sz w:val="28"/>
        </w:rPr>
        <w:t>entities</w:t>
      </w:r>
    </w:p>
    <w:p w14:paraId="585AC02A" w14:textId="58672493" w:rsidR="00115682" w:rsidRDefault="00F7321B" w:rsidP="00115682">
      <w:pPr>
        <w:pStyle w:val="ListParagraph"/>
        <w:numPr>
          <w:ilvl w:val="0"/>
          <w:numId w:val="4"/>
        </w:numPr>
        <w:tabs>
          <w:tab w:val="left" w:pos="10530"/>
        </w:tabs>
        <w:ind w:right="486"/>
        <w:jc w:val="both"/>
        <w:rPr>
          <w:sz w:val="28"/>
        </w:rPr>
      </w:pPr>
      <w:r>
        <w:rPr>
          <w:sz w:val="28"/>
        </w:rPr>
        <w:t>Retrieve Usage</w:t>
      </w:r>
    </w:p>
    <w:p w14:paraId="2826A69D" w14:textId="6A97F7AE"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4328ED">
        <w:rPr>
          <w:sz w:val="28"/>
        </w:rPr>
        <w:t xml:space="preserve">usage </w:t>
      </w:r>
      <w:proofErr w:type="gramStart"/>
      <w:r w:rsidRPr="00115682">
        <w:rPr>
          <w:sz w:val="28"/>
        </w:rPr>
        <w:t>entity</w:t>
      </w:r>
      <w:proofErr w:type="gramEnd"/>
    </w:p>
    <w:p w14:paraId="2C8AE1E0" w14:textId="70D231B7" w:rsidR="00115682" w:rsidRDefault="00115682" w:rsidP="00115682">
      <w:pPr>
        <w:pStyle w:val="ListParagraph"/>
        <w:numPr>
          <w:ilvl w:val="0"/>
          <w:numId w:val="4"/>
        </w:numPr>
        <w:tabs>
          <w:tab w:val="left" w:pos="10530"/>
        </w:tabs>
        <w:ind w:right="486"/>
        <w:jc w:val="both"/>
        <w:rPr>
          <w:sz w:val="28"/>
        </w:rPr>
      </w:pPr>
      <w:r w:rsidRPr="00115682">
        <w:rPr>
          <w:sz w:val="28"/>
        </w:rPr>
        <w:t xml:space="preserve">Create </w:t>
      </w:r>
      <w:r w:rsidR="00FE6D25">
        <w:rPr>
          <w:sz w:val="28"/>
        </w:rPr>
        <w:t>Usage</w:t>
      </w:r>
    </w:p>
    <w:p w14:paraId="62D5EB0E" w14:textId="70061D2B" w:rsid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creates a </w:t>
      </w:r>
      <w:r w:rsidR="004328ED">
        <w:rPr>
          <w:sz w:val="28"/>
        </w:rPr>
        <w:t xml:space="preserve">usage </w:t>
      </w:r>
      <w:proofErr w:type="gramStart"/>
      <w:r w:rsidRPr="00115682">
        <w:rPr>
          <w:sz w:val="28"/>
        </w:rPr>
        <w:t>entity</w:t>
      </w:r>
      <w:proofErr w:type="gramEnd"/>
    </w:p>
    <w:p w14:paraId="187849FB" w14:textId="4E716A51" w:rsidR="009E05E2" w:rsidRDefault="009E05E2" w:rsidP="009E05E2">
      <w:pPr>
        <w:pStyle w:val="ListParagraph"/>
        <w:numPr>
          <w:ilvl w:val="0"/>
          <w:numId w:val="4"/>
        </w:numPr>
        <w:tabs>
          <w:tab w:val="left" w:pos="10530"/>
        </w:tabs>
        <w:ind w:right="486"/>
        <w:jc w:val="both"/>
        <w:rPr>
          <w:sz w:val="28"/>
        </w:rPr>
      </w:pPr>
      <w:r>
        <w:rPr>
          <w:sz w:val="28"/>
        </w:rPr>
        <w:t>Patch</w:t>
      </w:r>
      <w:r w:rsidRPr="00115682">
        <w:rPr>
          <w:sz w:val="28"/>
        </w:rPr>
        <w:t xml:space="preserve"> </w:t>
      </w:r>
      <w:r>
        <w:rPr>
          <w:sz w:val="28"/>
        </w:rPr>
        <w:t>Usage</w:t>
      </w:r>
    </w:p>
    <w:p w14:paraId="59BAF128" w14:textId="02C10EF1" w:rsidR="009E05E2" w:rsidRPr="00115682" w:rsidRDefault="009E05E2" w:rsidP="009E05E2">
      <w:pPr>
        <w:pStyle w:val="ListParagraph"/>
        <w:numPr>
          <w:ilvl w:val="1"/>
          <w:numId w:val="4"/>
        </w:numPr>
        <w:tabs>
          <w:tab w:val="left" w:pos="10530"/>
        </w:tabs>
        <w:ind w:right="486"/>
        <w:jc w:val="both"/>
        <w:rPr>
          <w:sz w:val="28"/>
        </w:rPr>
      </w:pPr>
      <w:r w:rsidRPr="00115682">
        <w:rPr>
          <w:sz w:val="28"/>
        </w:rPr>
        <w:t xml:space="preserve">This operation </w:t>
      </w:r>
      <w:proofErr w:type="gramStart"/>
      <w:r w:rsidR="005E165D">
        <w:rPr>
          <w:sz w:val="28"/>
        </w:rPr>
        <w:t>update</w:t>
      </w:r>
      <w:proofErr w:type="gramEnd"/>
      <w:r w:rsidRPr="00115682">
        <w:rPr>
          <w:sz w:val="28"/>
        </w:rPr>
        <w:t xml:space="preserve"> a </w:t>
      </w:r>
      <w:r w:rsidR="004328ED">
        <w:rPr>
          <w:sz w:val="28"/>
        </w:rPr>
        <w:t>usage</w:t>
      </w:r>
      <w:r>
        <w:rPr>
          <w:sz w:val="28"/>
        </w:rPr>
        <w:t xml:space="preserve"> </w:t>
      </w:r>
      <w:r w:rsidRPr="00115682">
        <w:rPr>
          <w:sz w:val="28"/>
        </w:rPr>
        <w:t>entity</w:t>
      </w:r>
    </w:p>
    <w:p w14:paraId="4D36CA86" w14:textId="758EB970" w:rsidR="00E95FE2" w:rsidRDefault="00E95FE2" w:rsidP="00E95FE2">
      <w:pPr>
        <w:pStyle w:val="ListParagraph"/>
        <w:numPr>
          <w:ilvl w:val="0"/>
          <w:numId w:val="4"/>
        </w:numPr>
        <w:tabs>
          <w:tab w:val="left" w:pos="10530"/>
        </w:tabs>
        <w:ind w:right="486"/>
        <w:jc w:val="both"/>
        <w:rPr>
          <w:sz w:val="28"/>
        </w:rPr>
      </w:pPr>
      <w:r>
        <w:rPr>
          <w:sz w:val="28"/>
        </w:rPr>
        <w:t>Delete</w:t>
      </w:r>
      <w:r w:rsidRPr="00115682">
        <w:rPr>
          <w:sz w:val="28"/>
        </w:rPr>
        <w:t xml:space="preserve"> </w:t>
      </w:r>
      <w:r>
        <w:rPr>
          <w:sz w:val="28"/>
        </w:rPr>
        <w:t>Usage</w:t>
      </w:r>
    </w:p>
    <w:p w14:paraId="4A0451B8" w14:textId="6A12D7A6" w:rsidR="00E95FE2" w:rsidRPr="00115682" w:rsidRDefault="00E95FE2" w:rsidP="00E95FE2">
      <w:pPr>
        <w:pStyle w:val="ListParagraph"/>
        <w:numPr>
          <w:ilvl w:val="1"/>
          <w:numId w:val="4"/>
        </w:numPr>
        <w:tabs>
          <w:tab w:val="left" w:pos="10530"/>
        </w:tabs>
        <w:ind w:right="486"/>
        <w:jc w:val="both"/>
        <w:rPr>
          <w:sz w:val="28"/>
        </w:rPr>
      </w:pPr>
      <w:r w:rsidRPr="00115682">
        <w:rPr>
          <w:sz w:val="28"/>
        </w:rPr>
        <w:t xml:space="preserve">This operation </w:t>
      </w:r>
      <w:proofErr w:type="gramStart"/>
      <w:r>
        <w:rPr>
          <w:sz w:val="28"/>
        </w:rPr>
        <w:t>delete</w:t>
      </w:r>
      <w:proofErr w:type="gramEnd"/>
      <w:r w:rsidRPr="00115682">
        <w:rPr>
          <w:sz w:val="28"/>
        </w:rPr>
        <w:t xml:space="preserve"> a </w:t>
      </w:r>
      <w:r>
        <w:rPr>
          <w:sz w:val="28"/>
        </w:rPr>
        <w:t xml:space="preserve">usage </w:t>
      </w:r>
      <w:r w:rsidRPr="00115682">
        <w:rPr>
          <w:sz w:val="28"/>
        </w:rPr>
        <w:t>entity</w:t>
      </w:r>
    </w:p>
    <w:p w14:paraId="0890CEDB" w14:textId="77777777" w:rsidR="009E05E2" w:rsidRPr="009E05E2" w:rsidRDefault="009E05E2" w:rsidP="009E05E2">
      <w:pPr>
        <w:tabs>
          <w:tab w:val="left" w:pos="10530"/>
        </w:tabs>
        <w:ind w:right="486"/>
        <w:jc w:val="both"/>
        <w:rPr>
          <w:sz w:val="28"/>
        </w:rPr>
      </w:pPr>
    </w:p>
    <w:p w14:paraId="4587BD23" w14:textId="1B069568" w:rsidR="00FE6562" w:rsidRPr="00FE6562" w:rsidRDefault="009E05E2" w:rsidP="00FE6562">
      <w:pPr>
        <w:pStyle w:val="ListParagraph"/>
        <w:numPr>
          <w:ilvl w:val="2"/>
          <w:numId w:val="5"/>
        </w:numPr>
        <w:tabs>
          <w:tab w:val="left" w:pos="10530"/>
        </w:tabs>
        <w:ind w:right="486"/>
        <w:jc w:val="both"/>
        <w:rPr>
          <w:b/>
          <w:sz w:val="28"/>
        </w:rPr>
      </w:pPr>
      <w:r>
        <w:rPr>
          <w:b/>
          <w:sz w:val="28"/>
        </w:rPr>
        <w:t>Usage Specification</w:t>
      </w:r>
      <w:r w:rsidR="00D47A60">
        <w:rPr>
          <w:b/>
          <w:sz w:val="28"/>
        </w:rPr>
        <w:t xml:space="preserve"> Operations</w:t>
      </w:r>
    </w:p>
    <w:p w14:paraId="036FBBA3" w14:textId="34DBBA38" w:rsidR="00FE6562" w:rsidRDefault="00FE6562" w:rsidP="00FE6562">
      <w:pPr>
        <w:pStyle w:val="ListParagraph"/>
        <w:numPr>
          <w:ilvl w:val="0"/>
          <w:numId w:val="4"/>
        </w:numPr>
        <w:tabs>
          <w:tab w:val="left" w:pos="10530"/>
        </w:tabs>
        <w:ind w:right="486"/>
        <w:jc w:val="both"/>
        <w:rPr>
          <w:sz w:val="28"/>
        </w:rPr>
      </w:pPr>
      <w:r w:rsidRPr="00115682">
        <w:rPr>
          <w:sz w:val="28"/>
        </w:rPr>
        <w:t xml:space="preserve">List </w:t>
      </w:r>
      <w:r w:rsidR="009E05E2">
        <w:rPr>
          <w:sz w:val="28"/>
        </w:rPr>
        <w:t>Usage Specifications</w:t>
      </w:r>
    </w:p>
    <w:p w14:paraId="707E2079" w14:textId="39399CC9" w:rsidR="00FE6562" w:rsidRPr="00115682" w:rsidRDefault="00FE6562" w:rsidP="00FE6562">
      <w:pPr>
        <w:pStyle w:val="ListParagraph"/>
        <w:numPr>
          <w:ilvl w:val="1"/>
          <w:numId w:val="4"/>
        </w:numPr>
        <w:tabs>
          <w:tab w:val="left" w:pos="10530"/>
        </w:tabs>
        <w:ind w:right="486"/>
        <w:jc w:val="both"/>
        <w:rPr>
          <w:sz w:val="28"/>
        </w:rPr>
      </w:pPr>
      <w:r w:rsidRPr="00115682">
        <w:rPr>
          <w:sz w:val="28"/>
        </w:rPr>
        <w:t>This operation list</w:t>
      </w:r>
      <w:r>
        <w:rPr>
          <w:sz w:val="28"/>
        </w:rPr>
        <w:t xml:space="preserve"> </w:t>
      </w:r>
      <w:r w:rsidR="00F25714">
        <w:rPr>
          <w:sz w:val="28"/>
        </w:rPr>
        <w:t>usage specification</w:t>
      </w:r>
      <w:r w:rsidR="00F25714" w:rsidRPr="00115682">
        <w:rPr>
          <w:sz w:val="28"/>
        </w:rPr>
        <w:t xml:space="preserve"> </w:t>
      </w:r>
      <w:r w:rsidRPr="00115682">
        <w:rPr>
          <w:sz w:val="28"/>
        </w:rPr>
        <w:t>entities</w:t>
      </w:r>
    </w:p>
    <w:p w14:paraId="31B0AE01" w14:textId="2ECF41C5" w:rsidR="00FE6562" w:rsidRDefault="00FE6562" w:rsidP="00FE6562">
      <w:pPr>
        <w:pStyle w:val="ListParagraph"/>
        <w:numPr>
          <w:ilvl w:val="0"/>
          <w:numId w:val="4"/>
        </w:numPr>
        <w:tabs>
          <w:tab w:val="left" w:pos="10530"/>
        </w:tabs>
        <w:ind w:right="486"/>
        <w:jc w:val="both"/>
        <w:rPr>
          <w:sz w:val="28"/>
        </w:rPr>
      </w:pPr>
      <w:r w:rsidRPr="00115682">
        <w:rPr>
          <w:sz w:val="28"/>
        </w:rPr>
        <w:t xml:space="preserve">Retrieve </w:t>
      </w:r>
      <w:r w:rsidR="009E05E2">
        <w:rPr>
          <w:sz w:val="28"/>
        </w:rPr>
        <w:t>Usage Specification</w:t>
      </w:r>
    </w:p>
    <w:p w14:paraId="62103381" w14:textId="44C693EC" w:rsidR="00FE6562" w:rsidRDefault="00FE6562" w:rsidP="00FE6562">
      <w:pPr>
        <w:pStyle w:val="ListParagraph"/>
        <w:numPr>
          <w:ilvl w:val="1"/>
          <w:numId w:val="4"/>
        </w:numPr>
        <w:tabs>
          <w:tab w:val="left" w:pos="10530"/>
        </w:tabs>
        <w:ind w:right="486"/>
        <w:jc w:val="both"/>
        <w:rPr>
          <w:sz w:val="28"/>
        </w:rPr>
      </w:pPr>
      <w:r w:rsidRPr="00115682">
        <w:rPr>
          <w:sz w:val="28"/>
        </w:rPr>
        <w:t>This operation retrieves a</w:t>
      </w:r>
      <w:r>
        <w:rPr>
          <w:sz w:val="28"/>
        </w:rPr>
        <w:t xml:space="preserve"> </w:t>
      </w:r>
      <w:r w:rsidR="00207DFE">
        <w:rPr>
          <w:sz w:val="28"/>
        </w:rPr>
        <w:t>usage specification</w:t>
      </w:r>
      <w:r w:rsidR="00207DFE" w:rsidRPr="00115682">
        <w:rPr>
          <w:sz w:val="28"/>
        </w:rPr>
        <w:t xml:space="preserve"> </w:t>
      </w:r>
      <w:proofErr w:type="gramStart"/>
      <w:r w:rsidRPr="00115682">
        <w:rPr>
          <w:sz w:val="28"/>
        </w:rPr>
        <w:t>entity</w:t>
      </w:r>
      <w:proofErr w:type="gramEnd"/>
    </w:p>
    <w:p w14:paraId="39687271" w14:textId="03BEDA75" w:rsidR="009E05E2" w:rsidRPr="00C104DF" w:rsidRDefault="009E05E2" w:rsidP="009E05E2">
      <w:pPr>
        <w:pStyle w:val="ListParagraph"/>
        <w:numPr>
          <w:ilvl w:val="0"/>
          <w:numId w:val="4"/>
        </w:numPr>
        <w:tabs>
          <w:tab w:val="left" w:pos="10530"/>
        </w:tabs>
        <w:ind w:right="486"/>
        <w:jc w:val="both"/>
        <w:rPr>
          <w:sz w:val="28"/>
        </w:rPr>
      </w:pPr>
      <w:proofErr w:type="gramStart"/>
      <w:r>
        <w:rPr>
          <w:sz w:val="28"/>
        </w:rPr>
        <w:lastRenderedPageBreak/>
        <w:t xml:space="preserve">Create </w:t>
      </w:r>
      <w:r w:rsidRPr="00115682">
        <w:rPr>
          <w:sz w:val="28"/>
        </w:rPr>
        <w:t xml:space="preserve"> </w:t>
      </w:r>
      <w:r>
        <w:rPr>
          <w:sz w:val="28"/>
        </w:rPr>
        <w:t>Usage</w:t>
      </w:r>
      <w:proofErr w:type="gramEnd"/>
      <w:r>
        <w:rPr>
          <w:sz w:val="28"/>
        </w:rPr>
        <w:t xml:space="preserve"> Specification</w:t>
      </w:r>
    </w:p>
    <w:p w14:paraId="6C9985EC" w14:textId="0C4592A1" w:rsidR="009E05E2" w:rsidRPr="009E05E2" w:rsidRDefault="009E05E2" w:rsidP="009E05E2">
      <w:pPr>
        <w:pStyle w:val="ListParagraph"/>
        <w:numPr>
          <w:ilvl w:val="1"/>
          <w:numId w:val="4"/>
        </w:numPr>
        <w:tabs>
          <w:tab w:val="left" w:pos="10530"/>
        </w:tabs>
        <w:ind w:right="486"/>
        <w:jc w:val="both"/>
        <w:rPr>
          <w:sz w:val="28"/>
        </w:rPr>
      </w:pPr>
      <w:r w:rsidRPr="00115682">
        <w:rPr>
          <w:sz w:val="28"/>
        </w:rPr>
        <w:t xml:space="preserve">This operation </w:t>
      </w:r>
      <w:r w:rsidR="00EA5FEF">
        <w:rPr>
          <w:sz w:val="28"/>
        </w:rPr>
        <w:t>create</w:t>
      </w:r>
      <w:r w:rsidRPr="00115682">
        <w:rPr>
          <w:sz w:val="28"/>
        </w:rPr>
        <w:t xml:space="preserve"> </w:t>
      </w:r>
      <w:proofErr w:type="gramStart"/>
      <w:r w:rsidRPr="00115682">
        <w:rPr>
          <w:sz w:val="28"/>
        </w:rPr>
        <w:t xml:space="preserve">a </w:t>
      </w:r>
      <w:r>
        <w:rPr>
          <w:sz w:val="28"/>
        </w:rPr>
        <w:t xml:space="preserve"> </w:t>
      </w:r>
      <w:r w:rsidR="008A731B">
        <w:rPr>
          <w:sz w:val="28"/>
        </w:rPr>
        <w:t>usage</w:t>
      </w:r>
      <w:proofErr w:type="gramEnd"/>
      <w:r w:rsidR="008A731B">
        <w:rPr>
          <w:sz w:val="28"/>
        </w:rPr>
        <w:t xml:space="preserve"> specification</w:t>
      </w:r>
      <w:r w:rsidRPr="00115682">
        <w:rPr>
          <w:sz w:val="28"/>
        </w:rPr>
        <w:t xml:space="preserve"> entity</w:t>
      </w:r>
    </w:p>
    <w:p w14:paraId="2294BF38" w14:textId="6D70A23C" w:rsidR="00FE6562" w:rsidRPr="00C104DF" w:rsidRDefault="001702C5" w:rsidP="00C104DF">
      <w:pPr>
        <w:pStyle w:val="ListParagraph"/>
        <w:numPr>
          <w:ilvl w:val="0"/>
          <w:numId w:val="4"/>
        </w:numPr>
        <w:tabs>
          <w:tab w:val="left" w:pos="10530"/>
        </w:tabs>
        <w:ind w:right="486"/>
        <w:jc w:val="both"/>
        <w:rPr>
          <w:sz w:val="28"/>
        </w:rPr>
      </w:pPr>
      <w:proofErr w:type="gramStart"/>
      <w:r>
        <w:rPr>
          <w:sz w:val="28"/>
        </w:rPr>
        <w:t xml:space="preserve">Patch </w:t>
      </w:r>
      <w:r w:rsidR="00FE6562" w:rsidRPr="00115682">
        <w:rPr>
          <w:sz w:val="28"/>
        </w:rPr>
        <w:t xml:space="preserve"> </w:t>
      </w:r>
      <w:r w:rsidR="009E05E2">
        <w:rPr>
          <w:sz w:val="28"/>
        </w:rPr>
        <w:t>Usage</w:t>
      </w:r>
      <w:proofErr w:type="gramEnd"/>
      <w:r w:rsidR="009E05E2">
        <w:rPr>
          <w:sz w:val="28"/>
        </w:rPr>
        <w:t xml:space="preserve"> Specification</w:t>
      </w:r>
    </w:p>
    <w:p w14:paraId="3F789BA3" w14:textId="3997B130" w:rsidR="00FE6562" w:rsidRDefault="00FE6562" w:rsidP="00FE6562">
      <w:pPr>
        <w:pStyle w:val="ListParagraph"/>
        <w:numPr>
          <w:ilvl w:val="1"/>
          <w:numId w:val="4"/>
        </w:numPr>
        <w:tabs>
          <w:tab w:val="left" w:pos="10530"/>
        </w:tabs>
        <w:ind w:right="486"/>
        <w:jc w:val="both"/>
        <w:rPr>
          <w:sz w:val="28"/>
        </w:rPr>
      </w:pPr>
      <w:r w:rsidRPr="00115682">
        <w:rPr>
          <w:sz w:val="28"/>
        </w:rPr>
        <w:t xml:space="preserve">This operation </w:t>
      </w:r>
      <w:r w:rsidR="00746D59">
        <w:rPr>
          <w:sz w:val="28"/>
        </w:rPr>
        <w:t>update</w:t>
      </w:r>
      <w:r w:rsidRPr="00115682">
        <w:rPr>
          <w:sz w:val="28"/>
        </w:rPr>
        <w:t xml:space="preserve"> </w:t>
      </w:r>
      <w:proofErr w:type="gramStart"/>
      <w:r w:rsidRPr="00115682">
        <w:rPr>
          <w:sz w:val="28"/>
        </w:rPr>
        <w:t xml:space="preserve">a </w:t>
      </w:r>
      <w:r>
        <w:rPr>
          <w:sz w:val="28"/>
        </w:rPr>
        <w:t xml:space="preserve"> </w:t>
      </w:r>
      <w:r w:rsidR="008A731B">
        <w:rPr>
          <w:sz w:val="28"/>
        </w:rPr>
        <w:t>usage</w:t>
      </w:r>
      <w:proofErr w:type="gramEnd"/>
      <w:r w:rsidR="008A731B">
        <w:rPr>
          <w:sz w:val="28"/>
        </w:rPr>
        <w:t xml:space="preserve"> specification</w:t>
      </w:r>
      <w:r w:rsidR="008A731B" w:rsidRPr="00115682">
        <w:rPr>
          <w:sz w:val="28"/>
        </w:rPr>
        <w:t xml:space="preserve"> </w:t>
      </w:r>
      <w:r w:rsidRPr="00115682">
        <w:rPr>
          <w:sz w:val="28"/>
        </w:rPr>
        <w:t>entity</w:t>
      </w:r>
    </w:p>
    <w:p w14:paraId="750E1AA1" w14:textId="53E115CB" w:rsidR="00E95FE2" w:rsidRDefault="00E95FE2" w:rsidP="00E95FE2">
      <w:pPr>
        <w:pStyle w:val="ListParagraph"/>
        <w:numPr>
          <w:ilvl w:val="0"/>
          <w:numId w:val="4"/>
        </w:numPr>
        <w:tabs>
          <w:tab w:val="left" w:pos="10530"/>
        </w:tabs>
        <w:ind w:right="486"/>
        <w:jc w:val="both"/>
        <w:rPr>
          <w:sz w:val="28"/>
        </w:rPr>
      </w:pPr>
      <w:r>
        <w:rPr>
          <w:sz w:val="28"/>
        </w:rPr>
        <w:t>Delete</w:t>
      </w:r>
      <w:r w:rsidRPr="00115682">
        <w:rPr>
          <w:sz w:val="28"/>
        </w:rPr>
        <w:t xml:space="preserve"> </w:t>
      </w:r>
      <w:r>
        <w:rPr>
          <w:sz w:val="28"/>
        </w:rPr>
        <w:t>Usage Specification</w:t>
      </w:r>
    </w:p>
    <w:p w14:paraId="3920879A" w14:textId="5E659C9C" w:rsidR="00E95FE2" w:rsidRPr="00115682" w:rsidRDefault="00E95FE2" w:rsidP="00E95FE2">
      <w:pPr>
        <w:pStyle w:val="ListParagraph"/>
        <w:numPr>
          <w:ilvl w:val="1"/>
          <w:numId w:val="4"/>
        </w:numPr>
        <w:tabs>
          <w:tab w:val="left" w:pos="10530"/>
        </w:tabs>
        <w:ind w:right="486"/>
        <w:jc w:val="both"/>
        <w:rPr>
          <w:sz w:val="28"/>
        </w:rPr>
      </w:pPr>
      <w:r w:rsidRPr="00115682">
        <w:rPr>
          <w:sz w:val="28"/>
        </w:rPr>
        <w:t xml:space="preserve">This operation </w:t>
      </w:r>
      <w:proofErr w:type="gramStart"/>
      <w:r>
        <w:rPr>
          <w:sz w:val="28"/>
        </w:rPr>
        <w:t>delete</w:t>
      </w:r>
      <w:proofErr w:type="gramEnd"/>
      <w:r w:rsidRPr="00115682">
        <w:rPr>
          <w:sz w:val="28"/>
        </w:rPr>
        <w:t xml:space="preserve"> a </w:t>
      </w:r>
      <w:r>
        <w:rPr>
          <w:sz w:val="28"/>
        </w:rPr>
        <w:t>usage specification</w:t>
      </w:r>
      <w:r w:rsidRPr="00115682">
        <w:rPr>
          <w:sz w:val="28"/>
        </w:rPr>
        <w:t xml:space="preserve"> entity</w:t>
      </w:r>
    </w:p>
    <w:p w14:paraId="2FFEF530" w14:textId="278C8AF0" w:rsidR="002B5672" w:rsidRDefault="002B5672">
      <w:pPr>
        <w:rPr>
          <w:sz w:val="28"/>
        </w:rPr>
      </w:pPr>
      <w:r>
        <w:rPr>
          <w:sz w:val="28"/>
        </w:rPr>
        <w:br w:type="page"/>
      </w:r>
    </w:p>
    <w:p w14:paraId="7FFA124B" w14:textId="2FE2C597" w:rsidR="00BD230C" w:rsidRPr="00EB08D5" w:rsidRDefault="00282704" w:rsidP="00EB08D5">
      <w:pPr>
        <w:pStyle w:val="ListParagraph"/>
        <w:numPr>
          <w:ilvl w:val="0"/>
          <w:numId w:val="1"/>
        </w:numPr>
        <w:ind w:left="709" w:firstLine="0"/>
        <w:rPr>
          <w:b/>
          <w:bCs/>
          <w:sz w:val="36"/>
          <w:lang w:bidi="en-US"/>
        </w:rPr>
      </w:pPr>
      <w:r w:rsidRPr="008C536F">
        <w:rPr>
          <w:b/>
          <w:bCs/>
          <w:sz w:val="36"/>
          <w:lang w:bidi="en-US"/>
        </w:rPr>
        <w:lastRenderedPageBreak/>
        <w:t>Architectural View</w:t>
      </w:r>
    </w:p>
    <w:p w14:paraId="0FAC6F9D" w14:textId="21DAE5A9" w:rsidR="00282704" w:rsidRPr="008C536F" w:rsidRDefault="00282704" w:rsidP="008C536F">
      <w:pPr>
        <w:ind w:left="709"/>
        <w:rPr>
          <w:sz w:val="32"/>
        </w:rPr>
      </w:pPr>
    </w:p>
    <w:bookmarkEnd w:id="2"/>
    <w:bookmarkEnd w:id="3"/>
    <w:p w14:paraId="37C4626D" w14:textId="6E7F8037" w:rsidR="004323D5" w:rsidRDefault="00ED55C3" w:rsidP="008C536F">
      <w:pPr>
        <w:ind w:left="709"/>
        <w:rPr>
          <w:sz w:val="32"/>
        </w:rPr>
      </w:pPr>
      <w:r>
        <w:rPr>
          <w:noProof/>
          <w:sz w:val="32"/>
          <w:lang w:val="en-IN" w:eastAsia="en-IN"/>
        </w:rPr>
        <w:drawing>
          <wp:inline distT="0" distB="0" distL="0" distR="0" wp14:anchorId="6669168A" wp14:editId="3B7ABBB2">
            <wp:extent cx="6486525" cy="4108911"/>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704"/>
                    <a:stretch/>
                  </pic:blipFill>
                  <pic:spPr bwMode="auto">
                    <a:xfrm>
                      <a:off x="0" y="0"/>
                      <a:ext cx="6487116" cy="4109286"/>
                    </a:xfrm>
                    <a:prstGeom prst="rect">
                      <a:avLst/>
                    </a:prstGeom>
                    <a:noFill/>
                    <a:ln>
                      <a:noFill/>
                    </a:ln>
                    <a:extLst>
                      <a:ext uri="{53640926-AAD7-44D8-BBD7-CCE9431645EC}">
                        <a14:shadowObscured xmlns:a14="http://schemas.microsoft.com/office/drawing/2010/main"/>
                      </a:ext>
                    </a:extLst>
                  </pic:spPr>
                </pic:pic>
              </a:graphicData>
            </a:graphic>
          </wp:inline>
        </w:drawing>
      </w:r>
    </w:p>
    <w:p w14:paraId="2C66B50B" w14:textId="7B3C3298" w:rsidR="002B5672" w:rsidRDefault="002B5672" w:rsidP="008C536F">
      <w:pPr>
        <w:ind w:left="709"/>
        <w:rPr>
          <w:sz w:val="32"/>
        </w:rPr>
      </w:pPr>
    </w:p>
    <w:p w14:paraId="56C02941" w14:textId="341E7CE9" w:rsidR="002B5672" w:rsidRPr="00EB08D5" w:rsidRDefault="002B5672" w:rsidP="002B5672">
      <w:pPr>
        <w:pStyle w:val="ListParagraph"/>
        <w:numPr>
          <w:ilvl w:val="0"/>
          <w:numId w:val="1"/>
        </w:numPr>
        <w:ind w:left="709" w:firstLine="0"/>
        <w:rPr>
          <w:b/>
          <w:bCs/>
          <w:sz w:val="36"/>
          <w:lang w:bidi="en-US"/>
        </w:rPr>
      </w:pPr>
      <w:r>
        <w:rPr>
          <w:b/>
          <w:bCs/>
          <w:sz w:val="36"/>
          <w:lang w:bidi="en-US"/>
        </w:rPr>
        <w:t>Test Results</w:t>
      </w:r>
    </w:p>
    <w:p w14:paraId="4F6DFBFC" w14:textId="10AABDE8" w:rsidR="002B5672" w:rsidRDefault="002B5672" w:rsidP="008C536F">
      <w:pPr>
        <w:ind w:left="709"/>
        <w:rPr>
          <w:sz w:val="32"/>
        </w:rPr>
      </w:pPr>
    </w:p>
    <w:p w14:paraId="014416CC" w14:textId="34D1AC5E" w:rsidR="002B5672" w:rsidRPr="008C536F" w:rsidRDefault="0089155F" w:rsidP="002B5672">
      <w:pPr>
        <w:ind w:left="709"/>
        <w:jc w:val="center"/>
        <w:rPr>
          <w:sz w:val="32"/>
        </w:rPr>
      </w:pPr>
      <w:r>
        <w:rPr>
          <w:sz w:val="32"/>
        </w:rPr>
        <w:object w:dxaOrig="1531" w:dyaOrig="994" w14:anchorId="1ABBE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ackage" ShapeID="_x0000_i1025" DrawAspect="Icon" ObjectID="_1675606282" r:id="rId10"/>
        </w:object>
      </w:r>
    </w:p>
    <w:sectPr w:rsidR="002B5672" w:rsidRPr="008C536F" w:rsidSect="00EB6FDE">
      <w:headerReference w:type="default" r:id="rId11"/>
      <w:footerReference w:type="default" r:id="rId12"/>
      <w:headerReference w:type="first" r:id="rId13"/>
      <w:footerReference w:type="first" r:id="rId14"/>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5C486" w14:textId="77777777" w:rsidR="00703D8E" w:rsidRDefault="00703D8E" w:rsidP="004323D5">
      <w:r>
        <w:separator/>
      </w:r>
    </w:p>
  </w:endnote>
  <w:endnote w:type="continuationSeparator" w:id="0">
    <w:p w14:paraId="33EED48F" w14:textId="77777777" w:rsidR="00703D8E" w:rsidRDefault="00703D8E"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443E5D42" w:rsidR="009219E2" w:rsidRPr="000C45B9" w:rsidRDefault="009219E2" w:rsidP="002B5672">
    <w:pPr>
      <w:pStyle w:val="Footer"/>
      <w:tabs>
        <w:tab w:val="left" w:pos="709"/>
      </w:tabs>
      <w:ind w:left="-993"/>
      <w:rPr>
        <w:rFonts w:cs="Calibri"/>
        <w:color w:val="262626"/>
      </w:rPr>
    </w:pPr>
    <w:r w:rsidRPr="000C45B9">
      <w:rPr>
        <w:rFonts w:cs="Calibri"/>
        <w:color w:val="262626"/>
      </w:rPr>
      <w:t xml:space="preserve">          </w:t>
    </w:r>
    <w:r w:rsidR="002B5672">
      <w:rPr>
        <w:rFonts w:cs="Calibri"/>
        <w:color w:val="262626"/>
      </w:rPr>
      <w:tab/>
    </w:r>
    <w:r w:rsidRPr="000C45B9">
      <w:rPr>
        <w:rFonts w:cs="Calibri"/>
        <w:color w:val="262626"/>
      </w:rPr>
      <w:t xml:space="preserve">© TM Forum </w:t>
    </w:r>
    <w:r w:rsidR="00282704">
      <w:rPr>
        <w:rFonts w:cs="Calibri"/>
        <w:color w:val="262626"/>
      </w:rPr>
      <w:t>20</w:t>
    </w:r>
    <w:r w:rsidR="00EB6FDE">
      <w:rPr>
        <w:rFonts w:cs="Calibri"/>
        <w:color w:val="262626"/>
      </w:rPr>
      <w:t>2</w:t>
    </w:r>
    <w:r w:rsidR="00282704">
      <w:rPr>
        <w:rFonts w:cs="Calibri"/>
        <w:color w:val="262626"/>
      </w:rPr>
      <w:t>1</w:t>
    </w:r>
    <w:r w:rsidRPr="000C45B9">
      <w:rPr>
        <w:rFonts w:cs="Calibri"/>
        <w:color w:val="262626"/>
      </w:rPr>
      <w:t xml:space="preserve">. All Rights Reserved. </w:t>
    </w:r>
    <w:r w:rsidRPr="000C45B9">
      <w:rPr>
        <w:rFonts w:cs="Calibri"/>
        <w:color w:val="262626"/>
      </w:rPr>
      <w:tab/>
    </w:r>
    <w:r w:rsidR="002B5672">
      <w:rPr>
        <w:rFonts w:cs="Calibri"/>
        <w:color w:val="262626"/>
      </w:rPr>
      <w:tab/>
    </w:r>
    <w:r w:rsidR="002B5672">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8D450F">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8D450F">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4CEE0C15"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EB6FDE">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B48E2" w14:textId="77777777" w:rsidR="00703D8E" w:rsidRDefault="00703D8E" w:rsidP="004323D5">
      <w:r>
        <w:separator/>
      </w:r>
    </w:p>
  </w:footnote>
  <w:footnote w:type="continuationSeparator" w:id="0">
    <w:p w14:paraId="64D83172" w14:textId="77777777" w:rsidR="00703D8E" w:rsidRDefault="00703D8E"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71DA4C83" w:rsidR="00B00710" w:rsidRDefault="00703D8E"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6ECCB9F">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01A2"/>
    <w:rsid w:val="0005179D"/>
    <w:rsid w:val="00056782"/>
    <w:rsid w:val="00063294"/>
    <w:rsid w:val="0009604F"/>
    <w:rsid w:val="000A2A97"/>
    <w:rsid w:val="000D0F4B"/>
    <w:rsid w:val="000D6112"/>
    <w:rsid w:val="00115682"/>
    <w:rsid w:val="00123DAB"/>
    <w:rsid w:val="00134635"/>
    <w:rsid w:val="001537C9"/>
    <w:rsid w:val="0015714B"/>
    <w:rsid w:val="001702C5"/>
    <w:rsid w:val="001A18F1"/>
    <w:rsid w:val="001B5537"/>
    <w:rsid w:val="001C2518"/>
    <w:rsid w:val="001E2B1E"/>
    <w:rsid w:val="00207DFE"/>
    <w:rsid w:val="00265554"/>
    <w:rsid w:val="002704AB"/>
    <w:rsid w:val="00282704"/>
    <w:rsid w:val="002B5672"/>
    <w:rsid w:val="002D7080"/>
    <w:rsid w:val="002F7410"/>
    <w:rsid w:val="003063D6"/>
    <w:rsid w:val="00331688"/>
    <w:rsid w:val="003527AE"/>
    <w:rsid w:val="00382933"/>
    <w:rsid w:val="00384B7A"/>
    <w:rsid w:val="003C5139"/>
    <w:rsid w:val="003D23CF"/>
    <w:rsid w:val="003E12A4"/>
    <w:rsid w:val="003E329C"/>
    <w:rsid w:val="00416CC5"/>
    <w:rsid w:val="004323D5"/>
    <w:rsid w:val="004328ED"/>
    <w:rsid w:val="00463606"/>
    <w:rsid w:val="004866E9"/>
    <w:rsid w:val="00492CB4"/>
    <w:rsid w:val="004B6AB9"/>
    <w:rsid w:val="004C1CEB"/>
    <w:rsid w:val="004D76F5"/>
    <w:rsid w:val="004F1001"/>
    <w:rsid w:val="005001E5"/>
    <w:rsid w:val="00513481"/>
    <w:rsid w:val="0056009F"/>
    <w:rsid w:val="00565176"/>
    <w:rsid w:val="00594318"/>
    <w:rsid w:val="005A3328"/>
    <w:rsid w:val="005B7713"/>
    <w:rsid w:val="005E165D"/>
    <w:rsid w:val="00656B7C"/>
    <w:rsid w:val="0066239E"/>
    <w:rsid w:val="006950DB"/>
    <w:rsid w:val="006A69C4"/>
    <w:rsid w:val="006C124D"/>
    <w:rsid w:val="00703D8E"/>
    <w:rsid w:val="00720E69"/>
    <w:rsid w:val="00721988"/>
    <w:rsid w:val="00727591"/>
    <w:rsid w:val="00727C91"/>
    <w:rsid w:val="007412DF"/>
    <w:rsid w:val="0074356D"/>
    <w:rsid w:val="00746D59"/>
    <w:rsid w:val="007A277D"/>
    <w:rsid w:val="007A44B2"/>
    <w:rsid w:val="007F7E46"/>
    <w:rsid w:val="00801167"/>
    <w:rsid w:val="008103FB"/>
    <w:rsid w:val="00834582"/>
    <w:rsid w:val="0089155F"/>
    <w:rsid w:val="00894299"/>
    <w:rsid w:val="008A731B"/>
    <w:rsid w:val="008C536F"/>
    <w:rsid w:val="008C5F23"/>
    <w:rsid w:val="008D2DCE"/>
    <w:rsid w:val="008D450F"/>
    <w:rsid w:val="008E5503"/>
    <w:rsid w:val="0090244B"/>
    <w:rsid w:val="00921306"/>
    <w:rsid w:val="009219E2"/>
    <w:rsid w:val="00923299"/>
    <w:rsid w:val="009675AA"/>
    <w:rsid w:val="009761B4"/>
    <w:rsid w:val="009948D8"/>
    <w:rsid w:val="009B1AB5"/>
    <w:rsid w:val="009C5DED"/>
    <w:rsid w:val="009D7AFB"/>
    <w:rsid w:val="009E05E2"/>
    <w:rsid w:val="009E357C"/>
    <w:rsid w:val="00A04681"/>
    <w:rsid w:val="00A0744C"/>
    <w:rsid w:val="00A77BAC"/>
    <w:rsid w:val="00AE0285"/>
    <w:rsid w:val="00B00710"/>
    <w:rsid w:val="00B509A1"/>
    <w:rsid w:val="00BA3364"/>
    <w:rsid w:val="00BD230C"/>
    <w:rsid w:val="00C104DF"/>
    <w:rsid w:val="00C242FA"/>
    <w:rsid w:val="00C24BFF"/>
    <w:rsid w:val="00C46963"/>
    <w:rsid w:val="00C96C60"/>
    <w:rsid w:val="00C9779E"/>
    <w:rsid w:val="00CC2465"/>
    <w:rsid w:val="00CC2BF6"/>
    <w:rsid w:val="00CD18B2"/>
    <w:rsid w:val="00CF414E"/>
    <w:rsid w:val="00D12FEC"/>
    <w:rsid w:val="00D47A60"/>
    <w:rsid w:val="00D52D64"/>
    <w:rsid w:val="00D73D0C"/>
    <w:rsid w:val="00DA3363"/>
    <w:rsid w:val="00DA34BF"/>
    <w:rsid w:val="00DB2CC3"/>
    <w:rsid w:val="00DD00FB"/>
    <w:rsid w:val="00E01871"/>
    <w:rsid w:val="00E36F84"/>
    <w:rsid w:val="00E41A5D"/>
    <w:rsid w:val="00E95FE2"/>
    <w:rsid w:val="00EA5FEF"/>
    <w:rsid w:val="00EB08D5"/>
    <w:rsid w:val="00EB6FDE"/>
    <w:rsid w:val="00EC46DA"/>
    <w:rsid w:val="00ED2D0A"/>
    <w:rsid w:val="00ED55C3"/>
    <w:rsid w:val="00EE1557"/>
    <w:rsid w:val="00F074F9"/>
    <w:rsid w:val="00F24D71"/>
    <w:rsid w:val="00F25714"/>
    <w:rsid w:val="00F7321B"/>
    <w:rsid w:val="00F922B0"/>
    <w:rsid w:val="00FC2BAB"/>
    <w:rsid w:val="00FE6562"/>
    <w:rsid w:val="00FE6D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Ailis Claassen</cp:lastModifiedBy>
  <cp:revision>65</cp:revision>
  <dcterms:created xsi:type="dcterms:W3CDTF">2020-07-15T12:16:00Z</dcterms:created>
  <dcterms:modified xsi:type="dcterms:W3CDTF">2021-02-23T17:25:00Z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