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71AF6A23" w14:textId="77777777" w:rsidR="00B34B15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7D2F4980" w:rsidR="00BA3364" w:rsidRDefault="00B34B15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TMF709 - T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est </w:t>
          </w:r>
          <w:r w:rsidR="0026444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Scenario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3C23F0DD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B34B1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B34B15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522FA" w14:textId="4A4904A1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E438255" w14:textId="77777777" w:rsidR="00F56596" w:rsidRPr="0091413C" w:rsidRDefault="00F5659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152B50FD" w:rsidR="00B34B15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39CEC357" w14:textId="77777777" w:rsidR="00B34B15" w:rsidRDefault="00B34B15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9A22E9" w:rsidP="00B46F5F"/>
      </w:sdtContent>
    </w:sdt>
    <w:bookmarkStart w:id="0" w:name="_Ref320697427" w:displacedByCustomXml="prev"/>
    <w:bookmarkStart w:id="1" w:name="_Toc383691178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5190F891" w14:textId="77777777" w:rsidR="00B34B15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</w:t>
      </w:r>
    </w:p>
    <w:p w14:paraId="7A0EF75C" w14:textId="1511542C" w:rsidR="00F56596" w:rsidRDefault="00F56596" w:rsidP="00F56596">
      <w:pPr>
        <w:ind w:left="709"/>
        <w:rPr>
          <w:sz w:val="32"/>
        </w:rPr>
      </w:pPr>
      <w:r w:rsidRPr="00F56596">
        <w:rPr>
          <w:sz w:val="32"/>
        </w:rPr>
        <w:t>Below listed are the modules of Digital Accelerator Platform:</w:t>
      </w:r>
    </w:p>
    <w:p w14:paraId="54D6DDFF" w14:textId="77777777" w:rsidR="00B34B15" w:rsidRPr="00F56596" w:rsidRDefault="00B34B15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3580459C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4EDF96C" w14:textId="177E61AD" w:rsidR="00E31F8B" w:rsidRDefault="006526F9" w:rsidP="00E31F8B">
      <w:pPr>
        <w:ind w:left="709"/>
        <w:rPr>
          <w:sz w:val="32"/>
        </w:rPr>
      </w:pPr>
      <w:r>
        <w:rPr>
          <w:sz w:val="32"/>
        </w:rPr>
        <w:t xml:space="preserve">Tecnotree Digital Accelerator platform’s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  <w:r>
        <w:rPr>
          <w:sz w:val="32"/>
        </w:rPr>
        <w:t xml:space="preserve"> </w:t>
      </w:r>
      <w:r w:rsidRPr="00F56596">
        <w:rPr>
          <w:sz w:val="32"/>
        </w:rPr>
        <w:t xml:space="preserve"> </w:t>
      </w:r>
    </w:p>
    <w:p w14:paraId="658AE57B" w14:textId="1ECC17E7" w:rsidR="00564517" w:rsidRDefault="00264447" w:rsidP="00E31F8B">
      <w:pPr>
        <w:ind w:left="709"/>
        <w:rPr>
          <w:sz w:val="32"/>
        </w:rPr>
      </w:pPr>
      <w:r w:rsidRPr="00264447">
        <w:rPr>
          <w:sz w:val="32"/>
        </w:rPr>
        <w:t>This API provides a standardized mechanism for the management of test scenarios. Test scenarios provide a full specification of required test elements, e. g. Test Case T parameterized with test data instance D running on abstract test environment E provisioned with a set of provisioning artifacts P.</w:t>
      </w:r>
    </w:p>
    <w:p w14:paraId="16BDC067" w14:textId="77777777" w:rsidR="00264447" w:rsidRPr="00E31F8B" w:rsidRDefault="00264447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46FAB512" w:rsidR="00282704" w:rsidRDefault="00282704" w:rsidP="008C536F">
      <w:pPr>
        <w:ind w:left="709"/>
        <w:rPr>
          <w:sz w:val="32"/>
        </w:rPr>
      </w:pPr>
    </w:p>
    <w:p w14:paraId="1B015FE3" w14:textId="77777777" w:rsidR="00D37315" w:rsidRDefault="00D37315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365816BD" w:rsidR="001E1931" w:rsidRPr="008C536F" w:rsidRDefault="00B34B15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6C811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5092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4625" w14:textId="77777777" w:rsidR="009A22E9" w:rsidRDefault="009A22E9" w:rsidP="004323D5">
      <w:r>
        <w:separator/>
      </w:r>
    </w:p>
  </w:endnote>
  <w:endnote w:type="continuationSeparator" w:id="0">
    <w:p w14:paraId="021C0AE8" w14:textId="77777777" w:rsidR="009A22E9" w:rsidRDefault="009A22E9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4E4539DA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264447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264447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F29F" w14:textId="77777777" w:rsidR="009A22E9" w:rsidRDefault="009A22E9" w:rsidP="004323D5">
      <w:r>
        <w:separator/>
      </w:r>
    </w:p>
  </w:footnote>
  <w:footnote w:type="continuationSeparator" w:id="0">
    <w:p w14:paraId="3CDF0EA5" w14:textId="77777777" w:rsidR="009A22E9" w:rsidRDefault="009A22E9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0D9988C1" w:rsidR="00B00710" w:rsidRDefault="00B00710" w:rsidP="00B00710">
    <w:pPr>
      <w:pStyle w:val="Header"/>
      <w:rPr>
        <w:rFonts w:cs="Calibri"/>
      </w:rPr>
    </w:pPr>
  </w:p>
  <w:p w14:paraId="043E31AB" w14:textId="57B24DA5" w:rsidR="00B00710" w:rsidRDefault="00B00710" w:rsidP="00B00710">
    <w:pPr>
      <w:pStyle w:val="Header"/>
      <w:rPr>
        <w:rFonts w:cs="Calibri"/>
      </w:rPr>
    </w:pPr>
  </w:p>
  <w:p w14:paraId="38BA44B2" w14:textId="5620093D" w:rsidR="00282704" w:rsidRPr="00282704" w:rsidRDefault="00B34B15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68918AB1" wp14:editId="7E671767">
          <wp:simplePos x="0" y="0"/>
          <wp:positionH relativeFrom="margin">
            <wp:posOffset>5842000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57429AD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E025BF9" w:rsidR="00C96C60" w:rsidRDefault="00B34B1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5B8F1135" wp14:editId="166E7162">
          <wp:simplePos x="0" y="0"/>
          <wp:positionH relativeFrom="margin">
            <wp:posOffset>5389880</wp:posOffset>
          </wp:positionH>
          <wp:positionV relativeFrom="paragraph">
            <wp:posOffset>314325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4424A"/>
    <w:rsid w:val="0015714B"/>
    <w:rsid w:val="001A18F1"/>
    <w:rsid w:val="001E1931"/>
    <w:rsid w:val="0020640A"/>
    <w:rsid w:val="002239AA"/>
    <w:rsid w:val="00235644"/>
    <w:rsid w:val="00264447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4517"/>
    <w:rsid w:val="00565176"/>
    <w:rsid w:val="00627E15"/>
    <w:rsid w:val="006526F9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A22E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34B15"/>
    <w:rsid w:val="00B46F5F"/>
    <w:rsid w:val="00B526AB"/>
    <w:rsid w:val="00B74B51"/>
    <w:rsid w:val="00BA3364"/>
    <w:rsid w:val="00C96C60"/>
    <w:rsid w:val="00CC2BF6"/>
    <w:rsid w:val="00CC6730"/>
    <w:rsid w:val="00CD18B2"/>
    <w:rsid w:val="00D37315"/>
    <w:rsid w:val="00E247D4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20</cp:revision>
  <dcterms:created xsi:type="dcterms:W3CDTF">2021-02-25T19:06:00Z</dcterms:created>
  <dcterms:modified xsi:type="dcterms:W3CDTF">2021-09-24T08:37:00Z</dcterms:modified>
</cp:coreProperties>
</file>